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1E047" w14:textId="29717737" w:rsidR="0060566E" w:rsidRDefault="00C00E4F" w:rsidP="00C67E39">
      <w:pPr>
        <w:jc w:val="center"/>
        <w:rPr>
          <w:rFonts w:ascii="Arial" w:hAnsi="Arial" w:cs="Arial"/>
          <w:b/>
          <w:sz w:val="24"/>
          <w:szCs w:val="24"/>
        </w:rPr>
      </w:pPr>
      <w:r>
        <w:rPr>
          <w:rFonts w:ascii="Arial" w:hAnsi="Arial" w:cs="Arial"/>
          <w:b/>
          <w:sz w:val="24"/>
          <w:szCs w:val="24"/>
        </w:rPr>
        <w:t>Terms of Reference</w:t>
      </w:r>
      <w:r w:rsidR="00C67E39" w:rsidRPr="00BA495D">
        <w:rPr>
          <w:rFonts w:ascii="Arial" w:hAnsi="Arial" w:cs="Arial"/>
          <w:b/>
          <w:sz w:val="24"/>
          <w:szCs w:val="24"/>
        </w:rPr>
        <w:t xml:space="preserve"> for the Judicial Studies Committee </w:t>
      </w:r>
    </w:p>
    <w:p w14:paraId="700C56DC" w14:textId="77777777" w:rsidR="00C00E4F" w:rsidRPr="00BA495D" w:rsidRDefault="00C00E4F" w:rsidP="00C67E39">
      <w:pPr>
        <w:jc w:val="center"/>
        <w:rPr>
          <w:rFonts w:ascii="Arial" w:hAnsi="Arial" w:cs="Arial"/>
          <w:b/>
          <w:sz w:val="24"/>
          <w:szCs w:val="24"/>
        </w:rPr>
      </w:pPr>
    </w:p>
    <w:p w14:paraId="1B15E8CD" w14:textId="77777777" w:rsidR="00C67E39" w:rsidRPr="00BA495D" w:rsidRDefault="004366B4" w:rsidP="00C67E39">
      <w:pPr>
        <w:jc w:val="both"/>
        <w:rPr>
          <w:rFonts w:ascii="Arial" w:hAnsi="Arial" w:cs="Arial"/>
          <w:sz w:val="24"/>
          <w:szCs w:val="24"/>
          <w:u w:val="single"/>
        </w:rPr>
      </w:pPr>
      <w:r w:rsidRPr="00BA495D">
        <w:rPr>
          <w:rFonts w:ascii="Arial" w:hAnsi="Arial" w:cs="Arial"/>
          <w:sz w:val="24"/>
          <w:szCs w:val="24"/>
          <w:u w:val="single"/>
        </w:rPr>
        <w:t xml:space="preserve">1. </w:t>
      </w:r>
      <w:r w:rsidR="00C67E39" w:rsidRPr="00BA495D">
        <w:rPr>
          <w:rFonts w:ascii="Arial" w:hAnsi="Arial" w:cs="Arial"/>
          <w:sz w:val="24"/>
          <w:szCs w:val="24"/>
          <w:u w:val="single"/>
        </w:rPr>
        <w:t>The Judicial Studies Committee</w:t>
      </w:r>
    </w:p>
    <w:p w14:paraId="3290AE41" w14:textId="77777777" w:rsidR="00C67E39" w:rsidRPr="00BA495D" w:rsidRDefault="00C67E39" w:rsidP="00C67E39">
      <w:pPr>
        <w:jc w:val="both"/>
        <w:rPr>
          <w:rFonts w:ascii="Arial" w:hAnsi="Arial" w:cs="Arial"/>
          <w:sz w:val="24"/>
          <w:szCs w:val="24"/>
        </w:rPr>
      </w:pPr>
      <w:r w:rsidRPr="00BA495D">
        <w:rPr>
          <w:rFonts w:ascii="Arial" w:hAnsi="Arial" w:cs="Arial"/>
          <w:sz w:val="24"/>
          <w:szCs w:val="24"/>
        </w:rPr>
        <w:t>1.</w:t>
      </w:r>
      <w:r w:rsidR="004366B4" w:rsidRPr="00BA495D">
        <w:rPr>
          <w:rFonts w:ascii="Arial" w:hAnsi="Arial" w:cs="Arial"/>
          <w:sz w:val="24"/>
          <w:szCs w:val="24"/>
        </w:rPr>
        <w:t>1</w:t>
      </w:r>
      <w:r w:rsidRPr="00BA495D">
        <w:rPr>
          <w:rFonts w:ascii="Arial" w:hAnsi="Arial" w:cs="Arial"/>
          <w:sz w:val="24"/>
          <w:szCs w:val="24"/>
        </w:rPr>
        <w:t xml:space="preserve"> </w:t>
      </w:r>
      <w:r w:rsidR="00BA495D" w:rsidRPr="00BA495D">
        <w:rPr>
          <w:rFonts w:ascii="Arial" w:hAnsi="Arial" w:cs="Arial"/>
          <w:sz w:val="24"/>
          <w:szCs w:val="24"/>
        </w:rPr>
        <w:t xml:space="preserve">Pursuant to section </w:t>
      </w:r>
      <w:r w:rsidRPr="00BA495D">
        <w:rPr>
          <w:rFonts w:ascii="Arial" w:hAnsi="Arial" w:cs="Arial"/>
          <w:sz w:val="24"/>
          <w:szCs w:val="24"/>
        </w:rPr>
        <w:t>17(1) of the Judicial Council Act, 2019</w:t>
      </w:r>
      <w:r w:rsidR="008A7720" w:rsidRPr="00BA495D">
        <w:rPr>
          <w:rFonts w:ascii="Arial" w:hAnsi="Arial" w:cs="Arial"/>
          <w:sz w:val="24"/>
          <w:szCs w:val="24"/>
        </w:rPr>
        <w:t xml:space="preserve"> (hereinafter referred to as “the Act”)</w:t>
      </w:r>
      <w:r w:rsidR="00BA495D" w:rsidRPr="00BA495D">
        <w:rPr>
          <w:rFonts w:ascii="Arial" w:hAnsi="Arial" w:cs="Arial"/>
          <w:sz w:val="24"/>
          <w:szCs w:val="24"/>
        </w:rPr>
        <w:t xml:space="preserve"> </w:t>
      </w:r>
      <w:r w:rsidRPr="00BA495D">
        <w:rPr>
          <w:rFonts w:ascii="Arial" w:hAnsi="Arial" w:cs="Arial"/>
          <w:sz w:val="24"/>
          <w:szCs w:val="24"/>
        </w:rPr>
        <w:t xml:space="preserve">the Judicial Council </w:t>
      </w:r>
      <w:r w:rsidR="00BA495D" w:rsidRPr="00BA495D">
        <w:rPr>
          <w:rFonts w:ascii="Arial" w:hAnsi="Arial" w:cs="Arial"/>
          <w:sz w:val="24"/>
          <w:szCs w:val="24"/>
        </w:rPr>
        <w:t>es</w:t>
      </w:r>
      <w:r w:rsidRPr="00BA495D">
        <w:rPr>
          <w:rFonts w:ascii="Arial" w:hAnsi="Arial" w:cs="Arial"/>
          <w:sz w:val="24"/>
          <w:szCs w:val="24"/>
        </w:rPr>
        <w:t>tablish</w:t>
      </w:r>
      <w:r w:rsidR="00BA495D" w:rsidRPr="00BA495D">
        <w:rPr>
          <w:rFonts w:ascii="Arial" w:hAnsi="Arial" w:cs="Arial"/>
          <w:sz w:val="24"/>
          <w:szCs w:val="24"/>
        </w:rPr>
        <w:t>e</w:t>
      </w:r>
      <w:r w:rsidR="007174AC">
        <w:rPr>
          <w:rFonts w:ascii="Arial" w:hAnsi="Arial" w:cs="Arial"/>
          <w:sz w:val="24"/>
          <w:szCs w:val="24"/>
        </w:rPr>
        <w:t>s</w:t>
      </w:r>
      <w:r w:rsidRPr="00BA495D">
        <w:rPr>
          <w:rFonts w:ascii="Arial" w:hAnsi="Arial" w:cs="Arial"/>
          <w:sz w:val="24"/>
          <w:szCs w:val="24"/>
        </w:rPr>
        <w:t xml:space="preserve"> </w:t>
      </w:r>
      <w:r w:rsidR="00447B00" w:rsidRPr="00BA495D">
        <w:rPr>
          <w:rFonts w:ascii="Arial" w:hAnsi="Arial" w:cs="Arial"/>
          <w:sz w:val="24"/>
          <w:szCs w:val="24"/>
        </w:rPr>
        <w:t>the Judicial Studies Committee</w:t>
      </w:r>
      <w:r w:rsidR="005C183A">
        <w:rPr>
          <w:rFonts w:ascii="Arial" w:hAnsi="Arial" w:cs="Arial"/>
          <w:sz w:val="24"/>
          <w:szCs w:val="24"/>
        </w:rPr>
        <w:t xml:space="preserve"> (hereinafter “the Committee”)</w:t>
      </w:r>
      <w:r w:rsidR="00447B00" w:rsidRPr="00BA495D">
        <w:rPr>
          <w:rFonts w:ascii="Arial" w:hAnsi="Arial" w:cs="Arial"/>
          <w:sz w:val="24"/>
          <w:szCs w:val="24"/>
        </w:rPr>
        <w:t>.</w:t>
      </w:r>
    </w:p>
    <w:p w14:paraId="7379CCC6" w14:textId="77777777" w:rsidR="007174AC" w:rsidRDefault="007174AC" w:rsidP="00C67E39">
      <w:pPr>
        <w:jc w:val="both"/>
        <w:rPr>
          <w:rFonts w:ascii="Arial" w:hAnsi="Arial" w:cs="Arial"/>
          <w:sz w:val="24"/>
          <w:szCs w:val="24"/>
          <w:u w:val="single"/>
        </w:rPr>
      </w:pPr>
      <w:bookmarkStart w:id="0" w:name="_GoBack"/>
      <w:bookmarkEnd w:id="0"/>
    </w:p>
    <w:p w14:paraId="22B1CDFB" w14:textId="77777777" w:rsidR="000E5704" w:rsidRDefault="000E5704" w:rsidP="00C67E39">
      <w:pPr>
        <w:jc w:val="both"/>
        <w:rPr>
          <w:rFonts w:ascii="Arial" w:hAnsi="Arial" w:cs="Arial"/>
          <w:sz w:val="24"/>
          <w:szCs w:val="24"/>
          <w:u w:val="single"/>
        </w:rPr>
      </w:pPr>
      <w:r w:rsidRPr="00BA495D">
        <w:rPr>
          <w:rFonts w:ascii="Arial" w:hAnsi="Arial" w:cs="Arial"/>
          <w:sz w:val="24"/>
          <w:szCs w:val="24"/>
          <w:u w:val="single"/>
        </w:rPr>
        <w:t xml:space="preserve">2. </w:t>
      </w:r>
      <w:r w:rsidR="00BA495D" w:rsidRPr="00BA495D">
        <w:rPr>
          <w:rFonts w:ascii="Arial" w:hAnsi="Arial" w:cs="Arial"/>
          <w:sz w:val="24"/>
          <w:szCs w:val="24"/>
          <w:u w:val="single"/>
        </w:rPr>
        <w:t>The Function of the Judicial Studies Committee</w:t>
      </w:r>
    </w:p>
    <w:p w14:paraId="1A37C803" w14:textId="77777777" w:rsidR="005C183A" w:rsidRPr="005C183A" w:rsidRDefault="005C183A" w:rsidP="00C67E39">
      <w:pPr>
        <w:jc w:val="both"/>
        <w:rPr>
          <w:rFonts w:ascii="Arial" w:hAnsi="Arial" w:cs="Arial"/>
          <w:sz w:val="24"/>
          <w:szCs w:val="24"/>
        </w:rPr>
      </w:pPr>
    </w:p>
    <w:p w14:paraId="6900ECE9" w14:textId="77777777" w:rsidR="005C183A" w:rsidRDefault="005C183A" w:rsidP="00C67E39">
      <w:pPr>
        <w:jc w:val="both"/>
        <w:rPr>
          <w:rFonts w:ascii="Arial" w:hAnsi="Arial" w:cs="Arial"/>
          <w:sz w:val="24"/>
          <w:szCs w:val="24"/>
        </w:rPr>
      </w:pPr>
      <w:r w:rsidRPr="005C183A">
        <w:rPr>
          <w:rFonts w:ascii="Arial" w:hAnsi="Arial" w:cs="Arial"/>
          <w:sz w:val="24"/>
          <w:szCs w:val="24"/>
        </w:rPr>
        <w:t>2</w:t>
      </w:r>
      <w:r>
        <w:rPr>
          <w:rFonts w:ascii="Arial" w:hAnsi="Arial" w:cs="Arial"/>
          <w:sz w:val="24"/>
          <w:szCs w:val="24"/>
        </w:rPr>
        <w:t>.</w:t>
      </w:r>
      <w:r w:rsidRPr="005C183A">
        <w:rPr>
          <w:rFonts w:ascii="Arial" w:hAnsi="Arial" w:cs="Arial"/>
          <w:sz w:val="24"/>
          <w:szCs w:val="24"/>
        </w:rPr>
        <w:t>1. Subject to such directions (if any) as the Judicial Council may give, the function</w:t>
      </w:r>
      <w:r>
        <w:rPr>
          <w:rFonts w:ascii="Arial" w:hAnsi="Arial" w:cs="Arial"/>
          <w:sz w:val="24"/>
          <w:szCs w:val="24"/>
        </w:rPr>
        <w:t xml:space="preserve"> of the Committee </w:t>
      </w:r>
      <w:r w:rsidR="007174AC">
        <w:rPr>
          <w:rFonts w:ascii="Arial" w:hAnsi="Arial" w:cs="Arial"/>
          <w:sz w:val="24"/>
          <w:szCs w:val="24"/>
        </w:rPr>
        <w:t xml:space="preserve">is </w:t>
      </w:r>
      <w:r>
        <w:rPr>
          <w:rFonts w:ascii="Arial" w:hAnsi="Arial" w:cs="Arial"/>
          <w:sz w:val="24"/>
          <w:szCs w:val="24"/>
        </w:rPr>
        <w:t>to facilitate the continuing education and training of judges with regard to their functions.</w:t>
      </w:r>
      <w:r w:rsidRPr="005C183A">
        <w:rPr>
          <w:rFonts w:ascii="Arial" w:hAnsi="Arial" w:cs="Arial"/>
          <w:sz w:val="24"/>
          <w:szCs w:val="24"/>
        </w:rPr>
        <w:t xml:space="preserve"> </w:t>
      </w:r>
    </w:p>
    <w:p w14:paraId="638D8DF8" w14:textId="77777777" w:rsidR="005C183A" w:rsidRDefault="005C183A" w:rsidP="00C67E39">
      <w:pPr>
        <w:jc w:val="both"/>
        <w:rPr>
          <w:rFonts w:ascii="Arial" w:hAnsi="Arial" w:cs="Arial"/>
          <w:sz w:val="24"/>
          <w:szCs w:val="24"/>
        </w:rPr>
      </w:pPr>
      <w:r>
        <w:rPr>
          <w:rFonts w:ascii="Arial" w:hAnsi="Arial" w:cs="Arial"/>
          <w:sz w:val="24"/>
          <w:szCs w:val="24"/>
        </w:rPr>
        <w:t>2.2 Without prejudice to the generality of this stated function, the Committee may</w:t>
      </w:r>
      <w:r w:rsidR="00FB4FF2">
        <w:rPr>
          <w:rFonts w:ascii="Arial" w:hAnsi="Arial" w:cs="Arial"/>
          <w:sz w:val="24"/>
          <w:szCs w:val="24"/>
        </w:rPr>
        <w:t>-</w:t>
      </w:r>
    </w:p>
    <w:p w14:paraId="488C4F71" w14:textId="77777777" w:rsidR="002D6FFD" w:rsidRDefault="005C183A" w:rsidP="002D6FFD">
      <w:pPr>
        <w:ind w:left="720"/>
        <w:jc w:val="both"/>
        <w:rPr>
          <w:rFonts w:ascii="Arial" w:hAnsi="Arial" w:cs="Arial"/>
          <w:sz w:val="24"/>
          <w:szCs w:val="24"/>
        </w:rPr>
      </w:pPr>
      <w:r>
        <w:rPr>
          <w:rFonts w:ascii="Arial" w:hAnsi="Arial" w:cs="Arial"/>
          <w:sz w:val="24"/>
          <w:szCs w:val="24"/>
        </w:rPr>
        <w:t>(a)</w:t>
      </w:r>
      <w:r w:rsidR="002D6FFD">
        <w:rPr>
          <w:rFonts w:ascii="Arial" w:hAnsi="Arial" w:cs="Arial"/>
          <w:sz w:val="24"/>
          <w:szCs w:val="24"/>
        </w:rPr>
        <w:t xml:space="preserve"> identify and continu</w:t>
      </w:r>
      <w:r w:rsidR="007A593B">
        <w:rPr>
          <w:rFonts w:ascii="Arial" w:hAnsi="Arial" w:cs="Arial"/>
          <w:sz w:val="24"/>
          <w:szCs w:val="24"/>
        </w:rPr>
        <w:t>e to</w:t>
      </w:r>
      <w:r w:rsidR="002D6FFD">
        <w:rPr>
          <w:rFonts w:ascii="Arial" w:hAnsi="Arial" w:cs="Arial"/>
          <w:sz w:val="24"/>
          <w:szCs w:val="24"/>
        </w:rPr>
        <w:t xml:space="preserve"> update the needs of the judiciary for education</w:t>
      </w:r>
      <w:r w:rsidR="007A593B">
        <w:rPr>
          <w:rFonts w:ascii="Arial" w:hAnsi="Arial" w:cs="Arial"/>
          <w:sz w:val="24"/>
          <w:szCs w:val="24"/>
        </w:rPr>
        <w:t xml:space="preserve"> and training</w:t>
      </w:r>
      <w:r w:rsidR="00FB4FF2">
        <w:rPr>
          <w:rFonts w:ascii="Arial" w:hAnsi="Arial" w:cs="Arial"/>
          <w:sz w:val="24"/>
          <w:szCs w:val="24"/>
        </w:rPr>
        <w:t>;</w:t>
      </w:r>
      <w:r>
        <w:rPr>
          <w:rFonts w:ascii="Arial" w:hAnsi="Arial" w:cs="Arial"/>
          <w:sz w:val="24"/>
          <w:szCs w:val="24"/>
        </w:rPr>
        <w:t xml:space="preserve"> </w:t>
      </w:r>
    </w:p>
    <w:p w14:paraId="49D06E8D" w14:textId="0CD8FF5E" w:rsidR="002D6FFD" w:rsidRDefault="002D6FFD" w:rsidP="002D6FFD">
      <w:pPr>
        <w:ind w:left="720"/>
        <w:jc w:val="both"/>
        <w:rPr>
          <w:rFonts w:ascii="Arial" w:hAnsi="Arial" w:cs="Arial"/>
          <w:sz w:val="24"/>
          <w:szCs w:val="24"/>
        </w:rPr>
      </w:pPr>
      <w:r>
        <w:rPr>
          <w:rFonts w:ascii="Arial" w:hAnsi="Arial" w:cs="Arial"/>
          <w:sz w:val="24"/>
          <w:szCs w:val="24"/>
        </w:rPr>
        <w:t>(</w:t>
      </w:r>
      <w:r w:rsidR="00FB4FF2">
        <w:rPr>
          <w:rFonts w:ascii="Arial" w:hAnsi="Arial" w:cs="Arial"/>
          <w:sz w:val="24"/>
          <w:szCs w:val="24"/>
        </w:rPr>
        <w:t>b</w:t>
      </w:r>
      <w:r>
        <w:rPr>
          <w:rFonts w:ascii="Arial" w:hAnsi="Arial" w:cs="Arial"/>
          <w:sz w:val="24"/>
          <w:szCs w:val="24"/>
        </w:rPr>
        <w:t xml:space="preserve">) develop courses to meet the needs of the judiciary for </w:t>
      </w:r>
      <w:r w:rsidR="00BE0245">
        <w:rPr>
          <w:rFonts w:ascii="Arial" w:hAnsi="Arial" w:cs="Arial"/>
          <w:sz w:val="24"/>
          <w:szCs w:val="24"/>
        </w:rPr>
        <w:t xml:space="preserve">induction training, </w:t>
      </w:r>
      <w:r>
        <w:rPr>
          <w:rFonts w:ascii="Arial" w:hAnsi="Arial" w:cs="Arial"/>
          <w:sz w:val="24"/>
          <w:szCs w:val="24"/>
        </w:rPr>
        <w:t>continuing professional education and development</w:t>
      </w:r>
      <w:r w:rsidR="00FB4FF2">
        <w:rPr>
          <w:rFonts w:ascii="Arial" w:hAnsi="Arial" w:cs="Arial"/>
          <w:sz w:val="24"/>
          <w:szCs w:val="24"/>
        </w:rPr>
        <w:t>;</w:t>
      </w:r>
    </w:p>
    <w:p w14:paraId="5C2E0285" w14:textId="77777777" w:rsidR="005C183A" w:rsidRDefault="005C183A" w:rsidP="00C00E4F">
      <w:pPr>
        <w:ind w:left="720"/>
        <w:jc w:val="both"/>
        <w:rPr>
          <w:rFonts w:ascii="Arial" w:hAnsi="Arial" w:cs="Arial"/>
          <w:sz w:val="24"/>
          <w:szCs w:val="24"/>
        </w:rPr>
      </w:pPr>
      <w:r>
        <w:rPr>
          <w:rFonts w:ascii="Arial" w:hAnsi="Arial" w:cs="Arial"/>
          <w:sz w:val="24"/>
          <w:szCs w:val="24"/>
        </w:rPr>
        <w:t>(</w:t>
      </w:r>
      <w:r w:rsidR="00FB4FF2">
        <w:rPr>
          <w:rFonts w:ascii="Arial" w:hAnsi="Arial" w:cs="Arial"/>
          <w:sz w:val="24"/>
          <w:szCs w:val="24"/>
        </w:rPr>
        <w:t>c</w:t>
      </w:r>
      <w:r>
        <w:rPr>
          <w:rFonts w:ascii="Arial" w:hAnsi="Arial" w:cs="Arial"/>
          <w:sz w:val="24"/>
          <w:szCs w:val="24"/>
        </w:rPr>
        <w:t>) provide, or assist in the provi</w:t>
      </w:r>
      <w:r w:rsidR="002D6FFD">
        <w:rPr>
          <w:rFonts w:ascii="Arial" w:hAnsi="Arial" w:cs="Arial"/>
          <w:sz w:val="24"/>
          <w:szCs w:val="24"/>
        </w:rPr>
        <w:t>sion</w:t>
      </w:r>
      <w:r>
        <w:rPr>
          <w:rFonts w:ascii="Arial" w:hAnsi="Arial" w:cs="Arial"/>
          <w:sz w:val="24"/>
          <w:szCs w:val="24"/>
        </w:rPr>
        <w:t xml:space="preserve"> of, education and training on matters relevant to the exercise by judges of their functions, including but not limited to</w:t>
      </w:r>
      <w:r w:rsidR="007A593B">
        <w:rPr>
          <w:rFonts w:ascii="Arial" w:hAnsi="Arial" w:cs="Arial"/>
          <w:sz w:val="24"/>
          <w:szCs w:val="24"/>
        </w:rPr>
        <w:t>:</w:t>
      </w:r>
    </w:p>
    <w:p w14:paraId="6C238659" w14:textId="71CDFEFC" w:rsidR="005C183A" w:rsidRDefault="005C183A" w:rsidP="00C00E4F">
      <w:pPr>
        <w:ind w:left="1440"/>
        <w:jc w:val="both"/>
        <w:rPr>
          <w:rFonts w:ascii="Arial" w:hAnsi="Arial" w:cs="Arial"/>
          <w:sz w:val="24"/>
          <w:szCs w:val="24"/>
        </w:rPr>
      </w:pPr>
      <w:r>
        <w:rPr>
          <w:rFonts w:ascii="Arial" w:hAnsi="Arial" w:cs="Arial"/>
          <w:sz w:val="24"/>
          <w:szCs w:val="24"/>
        </w:rPr>
        <w:t>(</w:t>
      </w:r>
      <w:proofErr w:type="spellStart"/>
      <w:r w:rsidR="002D6FFD">
        <w:rPr>
          <w:rFonts w:ascii="Arial" w:hAnsi="Arial" w:cs="Arial"/>
          <w:sz w:val="24"/>
          <w:szCs w:val="24"/>
        </w:rPr>
        <w:t>i</w:t>
      </w:r>
      <w:proofErr w:type="spellEnd"/>
      <w:r>
        <w:rPr>
          <w:rFonts w:ascii="Arial" w:hAnsi="Arial" w:cs="Arial"/>
          <w:sz w:val="24"/>
          <w:szCs w:val="24"/>
        </w:rPr>
        <w:t>) dealing with person</w:t>
      </w:r>
      <w:r w:rsidR="00A40514">
        <w:rPr>
          <w:rFonts w:ascii="Arial" w:hAnsi="Arial" w:cs="Arial"/>
          <w:sz w:val="24"/>
          <w:szCs w:val="24"/>
        </w:rPr>
        <w:t>s</w:t>
      </w:r>
      <w:r>
        <w:rPr>
          <w:rFonts w:ascii="Arial" w:hAnsi="Arial" w:cs="Arial"/>
          <w:sz w:val="24"/>
          <w:szCs w:val="24"/>
        </w:rPr>
        <w:t xml:space="preserve"> in respect of whom it is alleged an offence has been committed,</w:t>
      </w:r>
    </w:p>
    <w:p w14:paraId="29E602F6" w14:textId="06BBFD3D" w:rsidR="005C183A" w:rsidRDefault="005C183A" w:rsidP="002D6FFD">
      <w:pPr>
        <w:ind w:left="720" w:firstLine="720"/>
        <w:jc w:val="both"/>
        <w:rPr>
          <w:rFonts w:ascii="Arial" w:hAnsi="Arial" w:cs="Arial"/>
          <w:sz w:val="24"/>
          <w:szCs w:val="24"/>
        </w:rPr>
      </w:pPr>
      <w:r>
        <w:rPr>
          <w:rFonts w:ascii="Arial" w:hAnsi="Arial" w:cs="Arial"/>
          <w:sz w:val="24"/>
          <w:szCs w:val="24"/>
        </w:rPr>
        <w:t>(ii) the conduct of trials by jury in criminal proceedings,</w:t>
      </w:r>
    </w:p>
    <w:p w14:paraId="74EED204" w14:textId="64BF1093" w:rsidR="00A40514" w:rsidRDefault="00A40514" w:rsidP="002D6FFD">
      <w:pPr>
        <w:ind w:left="720" w:firstLine="720"/>
        <w:jc w:val="both"/>
        <w:rPr>
          <w:rFonts w:ascii="Arial" w:hAnsi="Arial" w:cs="Arial"/>
          <w:sz w:val="24"/>
          <w:szCs w:val="24"/>
        </w:rPr>
      </w:pPr>
      <w:r>
        <w:rPr>
          <w:rFonts w:ascii="Arial" w:hAnsi="Arial" w:cs="Arial"/>
          <w:sz w:val="24"/>
          <w:szCs w:val="24"/>
        </w:rPr>
        <w:t>(iii) the conduct of trial by judges in criminal and civil proceedings</w:t>
      </w:r>
    </w:p>
    <w:p w14:paraId="780C704E" w14:textId="704E161E" w:rsidR="005C183A" w:rsidRDefault="005C183A" w:rsidP="002D6FFD">
      <w:pPr>
        <w:ind w:left="720" w:firstLine="720"/>
        <w:jc w:val="both"/>
        <w:rPr>
          <w:rFonts w:ascii="Arial" w:hAnsi="Arial" w:cs="Arial"/>
          <w:sz w:val="24"/>
          <w:szCs w:val="24"/>
        </w:rPr>
      </w:pPr>
      <w:r>
        <w:rPr>
          <w:rFonts w:ascii="Arial" w:hAnsi="Arial" w:cs="Arial"/>
          <w:sz w:val="24"/>
          <w:szCs w:val="24"/>
        </w:rPr>
        <w:t>(i</w:t>
      </w:r>
      <w:r w:rsidR="00A40514">
        <w:rPr>
          <w:rFonts w:ascii="Arial" w:hAnsi="Arial" w:cs="Arial"/>
          <w:sz w:val="24"/>
          <w:szCs w:val="24"/>
        </w:rPr>
        <w:t>v</w:t>
      </w:r>
      <w:r>
        <w:rPr>
          <w:rFonts w:ascii="Arial" w:hAnsi="Arial" w:cs="Arial"/>
          <w:sz w:val="24"/>
          <w:szCs w:val="24"/>
        </w:rPr>
        <w:t>) European Union law and international law,</w:t>
      </w:r>
    </w:p>
    <w:p w14:paraId="103D517B" w14:textId="28971321" w:rsidR="005C183A" w:rsidRDefault="00A40514" w:rsidP="002D6FFD">
      <w:pPr>
        <w:ind w:left="720" w:firstLine="720"/>
        <w:jc w:val="both"/>
        <w:rPr>
          <w:rFonts w:ascii="Arial" w:hAnsi="Arial" w:cs="Arial"/>
          <w:sz w:val="24"/>
          <w:szCs w:val="24"/>
        </w:rPr>
      </w:pPr>
      <w:r>
        <w:rPr>
          <w:rFonts w:ascii="Arial" w:hAnsi="Arial" w:cs="Arial"/>
          <w:sz w:val="24"/>
          <w:szCs w:val="24"/>
        </w:rPr>
        <w:t>(</w:t>
      </w:r>
      <w:r w:rsidR="005C183A">
        <w:rPr>
          <w:rFonts w:ascii="Arial" w:hAnsi="Arial" w:cs="Arial"/>
          <w:sz w:val="24"/>
          <w:szCs w:val="24"/>
        </w:rPr>
        <w:t>v) human rights and equality law,</w:t>
      </w:r>
    </w:p>
    <w:p w14:paraId="1B6B99F4" w14:textId="46C5AB8F" w:rsidR="005C183A" w:rsidRDefault="005C183A" w:rsidP="002D6FFD">
      <w:pPr>
        <w:ind w:left="720" w:firstLine="720"/>
        <w:jc w:val="both"/>
        <w:rPr>
          <w:rFonts w:ascii="Arial" w:hAnsi="Arial" w:cs="Arial"/>
          <w:sz w:val="24"/>
          <w:szCs w:val="24"/>
        </w:rPr>
      </w:pPr>
      <w:r>
        <w:rPr>
          <w:rFonts w:ascii="Arial" w:hAnsi="Arial" w:cs="Arial"/>
          <w:sz w:val="24"/>
          <w:szCs w:val="24"/>
        </w:rPr>
        <w:t>(v</w:t>
      </w:r>
      <w:r w:rsidR="00A40514">
        <w:rPr>
          <w:rFonts w:ascii="Arial" w:hAnsi="Arial" w:cs="Arial"/>
          <w:sz w:val="24"/>
          <w:szCs w:val="24"/>
        </w:rPr>
        <w:t>i</w:t>
      </w:r>
      <w:r>
        <w:rPr>
          <w:rFonts w:ascii="Arial" w:hAnsi="Arial" w:cs="Arial"/>
          <w:sz w:val="24"/>
          <w:szCs w:val="24"/>
        </w:rPr>
        <w:t>) information technology, and</w:t>
      </w:r>
    </w:p>
    <w:p w14:paraId="09FDD6F2" w14:textId="28536D3C" w:rsidR="005C183A" w:rsidRDefault="005C183A" w:rsidP="002D6FFD">
      <w:pPr>
        <w:ind w:left="720" w:firstLine="720"/>
        <w:jc w:val="both"/>
        <w:rPr>
          <w:rFonts w:ascii="Arial" w:hAnsi="Arial" w:cs="Arial"/>
          <w:sz w:val="24"/>
          <w:szCs w:val="24"/>
        </w:rPr>
      </w:pPr>
      <w:r>
        <w:rPr>
          <w:rFonts w:ascii="Arial" w:hAnsi="Arial" w:cs="Arial"/>
          <w:sz w:val="24"/>
          <w:szCs w:val="24"/>
        </w:rPr>
        <w:t>(vi</w:t>
      </w:r>
      <w:r w:rsidR="00A40514">
        <w:rPr>
          <w:rFonts w:ascii="Arial" w:hAnsi="Arial" w:cs="Arial"/>
          <w:sz w:val="24"/>
          <w:szCs w:val="24"/>
        </w:rPr>
        <w:t>i</w:t>
      </w:r>
      <w:r>
        <w:rPr>
          <w:rFonts w:ascii="Arial" w:hAnsi="Arial" w:cs="Arial"/>
          <w:sz w:val="24"/>
          <w:szCs w:val="24"/>
        </w:rPr>
        <w:t>) the assessment of damages in respect of personal injuries,</w:t>
      </w:r>
    </w:p>
    <w:p w14:paraId="4D76A5FD" w14:textId="239259EF" w:rsidR="003E3571" w:rsidRDefault="003E3571" w:rsidP="002D6FFD">
      <w:pPr>
        <w:ind w:left="720" w:firstLine="720"/>
        <w:jc w:val="both"/>
        <w:rPr>
          <w:rFonts w:ascii="Arial" w:hAnsi="Arial" w:cs="Arial"/>
          <w:sz w:val="24"/>
          <w:szCs w:val="24"/>
        </w:rPr>
      </w:pPr>
      <w:r>
        <w:rPr>
          <w:rFonts w:ascii="Arial" w:hAnsi="Arial" w:cs="Arial"/>
          <w:sz w:val="24"/>
          <w:szCs w:val="24"/>
        </w:rPr>
        <w:t>(vii</w:t>
      </w:r>
      <w:r w:rsidR="00A40514">
        <w:rPr>
          <w:rFonts w:ascii="Arial" w:hAnsi="Arial" w:cs="Arial"/>
          <w:sz w:val="24"/>
          <w:szCs w:val="24"/>
        </w:rPr>
        <w:t>i</w:t>
      </w:r>
      <w:r>
        <w:rPr>
          <w:rFonts w:ascii="Arial" w:hAnsi="Arial" w:cs="Arial"/>
          <w:sz w:val="24"/>
          <w:szCs w:val="24"/>
        </w:rPr>
        <w:t>) child and family law</w:t>
      </w:r>
    </w:p>
    <w:p w14:paraId="4007CC81" w14:textId="1766BF43" w:rsidR="003E3571" w:rsidRDefault="003E3571" w:rsidP="002D6FFD">
      <w:pPr>
        <w:ind w:left="720" w:firstLine="720"/>
        <w:jc w:val="both"/>
        <w:rPr>
          <w:rFonts w:ascii="Arial" w:hAnsi="Arial" w:cs="Arial"/>
          <w:sz w:val="24"/>
          <w:szCs w:val="24"/>
        </w:rPr>
      </w:pPr>
      <w:r>
        <w:rPr>
          <w:rFonts w:ascii="Arial" w:hAnsi="Arial" w:cs="Arial"/>
          <w:sz w:val="24"/>
          <w:szCs w:val="24"/>
        </w:rPr>
        <w:t>(</w:t>
      </w:r>
      <w:r w:rsidR="00A40514">
        <w:rPr>
          <w:rFonts w:ascii="Arial" w:hAnsi="Arial" w:cs="Arial"/>
          <w:sz w:val="24"/>
          <w:szCs w:val="24"/>
        </w:rPr>
        <w:t>ix</w:t>
      </w:r>
      <w:r>
        <w:rPr>
          <w:rFonts w:ascii="Arial" w:hAnsi="Arial" w:cs="Arial"/>
          <w:sz w:val="24"/>
          <w:szCs w:val="24"/>
        </w:rPr>
        <w:t>) judicial ethics</w:t>
      </w:r>
    </w:p>
    <w:p w14:paraId="4E6DECD9" w14:textId="6782241C" w:rsidR="003E3571" w:rsidRDefault="003E3571" w:rsidP="00A40514">
      <w:pPr>
        <w:ind w:left="1440"/>
        <w:jc w:val="both"/>
        <w:rPr>
          <w:rFonts w:ascii="Arial" w:hAnsi="Arial" w:cs="Arial"/>
          <w:sz w:val="24"/>
          <w:szCs w:val="24"/>
        </w:rPr>
      </w:pPr>
      <w:r>
        <w:rPr>
          <w:rFonts w:ascii="Arial" w:hAnsi="Arial" w:cs="Arial"/>
          <w:sz w:val="24"/>
          <w:szCs w:val="24"/>
        </w:rPr>
        <w:t>(</w:t>
      </w:r>
      <w:r w:rsidR="00A40514">
        <w:rPr>
          <w:rFonts w:ascii="Arial" w:hAnsi="Arial" w:cs="Arial"/>
          <w:sz w:val="24"/>
          <w:szCs w:val="24"/>
        </w:rPr>
        <w:t>x</w:t>
      </w:r>
      <w:r>
        <w:rPr>
          <w:rFonts w:ascii="Arial" w:hAnsi="Arial" w:cs="Arial"/>
          <w:sz w:val="24"/>
          <w:szCs w:val="24"/>
        </w:rPr>
        <w:t xml:space="preserve">) </w:t>
      </w:r>
      <w:proofErr w:type="spellStart"/>
      <w:r>
        <w:rPr>
          <w:rFonts w:ascii="Arial" w:hAnsi="Arial" w:cs="Arial"/>
          <w:sz w:val="24"/>
          <w:szCs w:val="24"/>
        </w:rPr>
        <w:t>judgecraft</w:t>
      </w:r>
      <w:proofErr w:type="spellEnd"/>
      <w:r>
        <w:rPr>
          <w:rFonts w:ascii="Arial" w:hAnsi="Arial" w:cs="Arial"/>
          <w:sz w:val="24"/>
          <w:szCs w:val="24"/>
        </w:rPr>
        <w:t xml:space="preserve"> (including court management, case management, judgment writing, work practices)</w:t>
      </w:r>
    </w:p>
    <w:p w14:paraId="6A2BC952" w14:textId="77777777" w:rsidR="00C8158D" w:rsidRDefault="00C8158D" w:rsidP="00C8158D">
      <w:pPr>
        <w:ind w:firstLine="720"/>
        <w:jc w:val="both"/>
        <w:rPr>
          <w:rFonts w:ascii="Arial" w:hAnsi="Arial" w:cs="Arial"/>
          <w:sz w:val="24"/>
          <w:szCs w:val="24"/>
        </w:rPr>
      </w:pPr>
      <w:r>
        <w:rPr>
          <w:rFonts w:ascii="Arial" w:hAnsi="Arial" w:cs="Arial"/>
          <w:sz w:val="24"/>
          <w:szCs w:val="24"/>
        </w:rPr>
        <w:t>(d) prepare and distribute relevant materials to judges</w:t>
      </w:r>
      <w:r w:rsidR="00FB4FF2">
        <w:rPr>
          <w:rFonts w:ascii="Arial" w:hAnsi="Arial" w:cs="Arial"/>
          <w:sz w:val="24"/>
          <w:szCs w:val="24"/>
        </w:rPr>
        <w:t>;</w:t>
      </w:r>
    </w:p>
    <w:p w14:paraId="2CD72C9A" w14:textId="77777777" w:rsidR="00C8158D" w:rsidRDefault="00C8158D" w:rsidP="00C8158D">
      <w:pPr>
        <w:ind w:firstLine="720"/>
        <w:jc w:val="both"/>
        <w:rPr>
          <w:rFonts w:ascii="Arial" w:hAnsi="Arial" w:cs="Arial"/>
          <w:sz w:val="24"/>
          <w:szCs w:val="24"/>
        </w:rPr>
      </w:pPr>
      <w:r>
        <w:rPr>
          <w:rFonts w:ascii="Arial" w:hAnsi="Arial" w:cs="Arial"/>
          <w:sz w:val="24"/>
          <w:szCs w:val="24"/>
        </w:rPr>
        <w:t>(e) publish material relevant to its functions</w:t>
      </w:r>
      <w:r w:rsidR="00FB4FF2">
        <w:rPr>
          <w:rFonts w:ascii="Arial" w:hAnsi="Arial" w:cs="Arial"/>
          <w:sz w:val="24"/>
          <w:szCs w:val="24"/>
        </w:rPr>
        <w:t>;</w:t>
      </w:r>
    </w:p>
    <w:p w14:paraId="44EDDA44" w14:textId="77777777" w:rsidR="003E3571" w:rsidRDefault="00C8158D" w:rsidP="00FB4FF2">
      <w:pPr>
        <w:ind w:left="720"/>
        <w:jc w:val="both"/>
        <w:rPr>
          <w:rFonts w:ascii="Arial" w:hAnsi="Arial" w:cs="Arial"/>
          <w:sz w:val="24"/>
          <w:szCs w:val="24"/>
        </w:rPr>
      </w:pPr>
      <w:r>
        <w:rPr>
          <w:rFonts w:ascii="Arial" w:hAnsi="Arial" w:cs="Arial"/>
          <w:sz w:val="24"/>
          <w:szCs w:val="24"/>
        </w:rPr>
        <w:lastRenderedPageBreak/>
        <w:t>(</w:t>
      </w:r>
      <w:r w:rsidR="00FB4FF2">
        <w:rPr>
          <w:rFonts w:ascii="Arial" w:hAnsi="Arial" w:cs="Arial"/>
          <w:sz w:val="24"/>
          <w:szCs w:val="24"/>
        </w:rPr>
        <w:t>f</w:t>
      </w:r>
      <w:r>
        <w:rPr>
          <w:rFonts w:ascii="Arial" w:hAnsi="Arial" w:cs="Arial"/>
          <w:sz w:val="24"/>
          <w:szCs w:val="24"/>
        </w:rPr>
        <w:t>) promote, explain and protect the core value of judicial independence in judicial training and education</w:t>
      </w:r>
      <w:r w:rsidR="00FB4FF2">
        <w:rPr>
          <w:rFonts w:ascii="Arial" w:hAnsi="Arial" w:cs="Arial"/>
          <w:sz w:val="24"/>
          <w:szCs w:val="24"/>
        </w:rPr>
        <w:t xml:space="preserve">; </w:t>
      </w:r>
    </w:p>
    <w:p w14:paraId="55D6D34E" w14:textId="4144CB57" w:rsidR="005C183A" w:rsidRDefault="003E3571" w:rsidP="00FB4FF2">
      <w:pPr>
        <w:ind w:left="720"/>
        <w:jc w:val="both"/>
        <w:rPr>
          <w:rFonts w:ascii="Arial" w:hAnsi="Arial" w:cs="Arial"/>
          <w:sz w:val="24"/>
          <w:szCs w:val="24"/>
        </w:rPr>
      </w:pPr>
      <w:r>
        <w:rPr>
          <w:rFonts w:ascii="Arial" w:hAnsi="Arial" w:cs="Arial"/>
          <w:sz w:val="24"/>
          <w:szCs w:val="24"/>
        </w:rPr>
        <w:t xml:space="preserve">(f) </w:t>
      </w:r>
      <w:r w:rsidR="00785BF8">
        <w:rPr>
          <w:rFonts w:ascii="Arial" w:hAnsi="Arial" w:cs="Arial"/>
          <w:sz w:val="24"/>
          <w:szCs w:val="24"/>
        </w:rPr>
        <w:t>in all training and education activities promote and encourage the pursuit of the highest standards of judicial excellence; and,</w:t>
      </w:r>
    </w:p>
    <w:p w14:paraId="2D753C7E" w14:textId="77777777" w:rsidR="005C183A" w:rsidRDefault="005C183A" w:rsidP="00C8158D">
      <w:pPr>
        <w:ind w:firstLine="720"/>
        <w:jc w:val="both"/>
        <w:rPr>
          <w:rFonts w:ascii="Arial" w:hAnsi="Arial" w:cs="Arial"/>
          <w:sz w:val="24"/>
          <w:szCs w:val="24"/>
        </w:rPr>
      </w:pPr>
      <w:r>
        <w:rPr>
          <w:rFonts w:ascii="Arial" w:hAnsi="Arial" w:cs="Arial"/>
          <w:sz w:val="24"/>
          <w:szCs w:val="24"/>
        </w:rPr>
        <w:t>(</w:t>
      </w:r>
      <w:r w:rsidR="002D6FFD">
        <w:rPr>
          <w:rFonts w:ascii="Arial" w:hAnsi="Arial" w:cs="Arial"/>
          <w:sz w:val="24"/>
          <w:szCs w:val="24"/>
        </w:rPr>
        <w:t>g</w:t>
      </w:r>
      <w:r>
        <w:rPr>
          <w:rFonts w:ascii="Arial" w:hAnsi="Arial" w:cs="Arial"/>
          <w:sz w:val="24"/>
          <w:szCs w:val="24"/>
        </w:rPr>
        <w:t>) establish, maintain and improve communication with-</w:t>
      </w:r>
    </w:p>
    <w:p w14:paraId="059E697F" w14:textId="61547A23" w:rsidR="005C183A" w:rsidRDefault="005C183A" w:rsidP="00C00E4F">
      <w:pPr>
        <w:ind w:left="144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bodies representing judges appointed to courts of places other than the State</w:t>
      </w:r>
      <w:r w:rsidR="00FB4FF2">
        <w:rPr>
          <w:rFonts w:ascii="Arial" w:hAnsi="Arial" w:cs="Arial"/>
          <w:sz w:val="24"/>
          <w:szCs w:val="24"/>
        </w:rPr>
        <w:t>;</w:t>
      </w:r>
      <w:r>
        <w:rPr>
          <w:rFonts w:ascii="Arial" w:hAnsi="Arial" w:cs="Arial"/>
          <w:sz w:val="24"/>
          <w:szCs w:val="24"/>
        </w:rPr>
        <w:t xml:space="preserve"> and</w:t>
      </w:r>
    </w:p>
    <w:p w14:paraId="2941D7B3" w14:textId="77777777" w:rsidR="005C183A" w:rsidRDefault="005C183A" w:rsidP="005C183A">
      <w:pPr>
        <w:jc w:val="both"/>
        <w:rPr>
          <w:rFonts w:ascii="Arial" w:hAnsi="Arial" w:cs="Arial"/>
          <w:sz w:val="24"/>
          <w:szCs w:val="24"/>
        </w:rPr>
      </w:pPr>
      <w:r>
        <w:rPr>
          <w:rFonts w:ascii="Arial" w:hAnsi="Arial" w:cs="Arial"/>
          <w:sz w:val="24"/>
          <w:szCs w:val="24"/>
        </w:rPr>
        <w:tab/>
      </w:r>
      <w:r w:rsidR="00C8158D">
        <w:rPr>
          <w:rFonts w:ascii="Arial" w:hAnsi="Arial" w:cs="Arial"/>
          <w:sz w:val="24"/>
          <w:szCs w:val="24"/>
        </w:rPr>
        <w:tab/>
      </w:r>
      <w:r>
        <w:rPr>
          <w:rFonts w:ascii="Arial" w:hAnsi="Arial" w:cs="Arial"/>
          <w:sz w:val="24"/>
          <w:szCs w:val="24"/>
        </w:rPr>
        <w:t>(ii) international bodies representing judges.</w:t>
      </w:r>
      <w:sdt>
        <w:sdtPr>
          <w:rPr>
            <w:rFonts w:ascii="Arial" w:hAnsi="Arial" w:cs="Arial"/>
            <w:sz w:val="24"/>
            <w:szCs w:val="24"/>
          </w:rPr>
          <w:id w:val="-1254515318"/>
          <w:docPartObj>
            <w:docPartGallery w:val="Watermarks"/>
          </w:docPartObj>
        </w:sdtPr>
        <w:sdtEndPr/>
        <w:sdtContent>
          <w:r w:rsidR="00FB4FF2" w:rsidRPr="00FB4FF2">
            <w:rPr>
              <w:rFonts w:ascii="Arial" w:hAnsi="Arial" w:cs="Arial"/>
              <w:noProof/>
              <w:sz w:val="24"/>
              <w:szCs w:val="24"/>
            </w:rPr>
            <mc:AlternateContent>
              <mc:Choice Requires="wps">
                <w:drawing>
                  <wp:anchor distT="0" distB="0" distL="114300" distR="114300" simplePos="0" relativeHeight="251661312" behindDoc="1" locked="0" layoutInCell="0" allowOverlap="1" wp14:anchorId="068A41FE" wp14:editId="01125FB4">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95B042" w14:textId="2670A915" w:rsidR="002D79BF" w:rsidRPr="002D79BF" w:rsidRDefault="002D79BF" w:rsidP="002D79BF">
                                <w:pPr>
                                  <w:pStyle w:val="NormalWeb"/>
                                  <w:spacing w:before="0" w:beforeAutospacing="0" w:after="0" w:afterAutospacing="0"/>
                                  <w:rPr>
                                    <w:rFonts w:ascii="Calibri" w:hAnsi="Calibri" w:cs="Calibri"/>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8A41FE" id="_x0000_t202" coordsize="21600,21600" o:spt="202" path="m,l,21600r21600,l21600,xe">
                    <v:stroke joinstyle="miter"/>
                    <v:path gradientshapeok="t" o:connecttype="rect"/>
                  </v:shapetype>
                  <v:shape id="Text Box 3" o:spid="_x0000_s1026" type="#_x0000_t202" style="position:absolute;left:0;text-align:left;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CmiQIAAP0E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YDoJd0p&#10;egIdO5isEtvvB2IYeOIg1gpIgRFqo8QTjO6N8ZKGIrwG2/6JGD3K4eC6h/Z5soImnu6ejkYl9CsA&#10;iRYGFmpFs+CKodIxedRvQA290TfgqA0P4r7wHH0IMxbKG78HfohfP4esl6/W8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4MLQpokCAAD9BA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3095B042" w14:textId="2670A915" w:rsidR="002D79BF" w:rsidRPr="002D79BF" w:rsidRDefault="002D79BF" w:rsidP="002D79BF">
                          <w:pPr>
                            <w:pStyle w:val="NormalWeb"/>
                            <w:spacing w:before="0" w:beforeAutospacing="0" w:after="0" w:afterAutospacing="0"/>
                            <w:rPr>
                              <w:rFonts w:ascii="Calibri" w:hAnsi="Calibri" w:cs="Calibri"/>
                              <w:color w:val="C0C0C0"/>
                              <w:sz w:val="72"/>
                              <w:szCs w:val="72"/>
                              <w14:textFill>
                                <w14:solidFill>
                                  <w14:srgbClr w14:val="C0C0C0">
                                    <w14:alpha w14:val="50000"/>
                                  </w14:srgbClr>
                                </w14:solidFill>
                              </w14:textFill>
                            </w:rPr>
                          </w:pPr>
                        </w:p>
                      </w:txbxContent>
                    </v:textbox>
                    <w10:wrap anchorx="margin" anchory="margin"/>
                  </v:shape>
                </w:pict>
              </mc:Fallback>
            </mc:AlternateContent>
          </w:r>
        </w:sdtContent>
      </w:sdt>
    </w:p>
    <w:p w14:paraId="5DFCA818" w14:textId="77777777" w:rsidR="001D4C52" w:rsidRDefault="005C183A" w:rsidP="005C183A">
      <w:pPr>
        <w:jc w:val="both"/>
        <w:rPr>
          <w:rFonts w:ascii="Arial" w:hAnsi="Arial" w:cs="Arial"/>
          <w:sz w:val="24"/>
          <w:szCs w:val="24"/>
        </w:rPr>
      </w:pPr>
      <w:r>
        <w:rPr>
          <w:rFonts w:ascii="Arial" w:hAnsi="Arial" w:cs="Arial"/>
          <w:sz w:val="24"/>
          <w:szCs w:val="24"/>
        </w:rPr>
        <w:t xml:space="preserve"> </w:t>
      </w:r>
      <w:r w:rsidR="00B30FE8">
        <w:rPr>
          <w:rFonts w:ascii="Arial" w:hAnsi="Arial" w:cs="Arial"/>
          <w:sz w:val="24"/>
          <w:szCs w:val="24"/>
        </w:rPr>
        <w:t xml:space="preserve">2.3 </w:t>
      </w:r>
      <w:r>
        <w:rPr>
          <w:rFonts w:ascii="Arial" w:hAnsi="Arial" w:cs="Arial"/>
          <w:sz w:val="24"/>
          <w:szCs w:val="24"/>
        </w:rPr>
        <w:t xml:space="preserve">For the purpose of </w:t>
      </w:r>
      <w:r w:rsidR="001D4C52">
        <w:rPr>
          <w:rFonts w:ascii="Arial" w:hAnsi="Arial" w:cs="Arial"/>
          <w:sz w:val="24"/>
          <w:szCs w:val="24"/>
        </w:rPr>
        <w:t>carrying out its function, the Committee shall</w:t>
      </w:r>
      <w:r w:rsidR="00FB4FF2">
        <w:rPr>
          <w:rFonts w:ascii="Arial" w:hAnsi="Arial" w:cs="Arial"/>
          <w:sz w:val="24"/>
          <w:szCs w:val="24"/>
        </w:rPr>
        <w:t>-</w:t>
      </w:r>
    </w:p>
    <w:p w14:paraId="40C99828" w14:textId="77777777" w:rsidR="003000A1" w:rsidRDefault="001D4C52" w:rsidP="001D4C52">
      <w:pPr>
        <w:ind w:firstLine="720"/>
        <w:jc w:val="both"/>
        <w:rPr>
          <w:rFonts w:ascii="Arial" w:hAnsi="Arial" w:cs="Arial"/>
          <w:sz w:val="24"/>
          <w:szCs w:val="24"/>
        </w:rPr>
      </w:pPr>
      <w:r>
        <w:rPr>
          <w:rFonts w:ascii="Arial" w:hAnsi="Arial" w:cs="Arial"/>
          <w:sz w:val="24"/>
          <w:szCs w:val="24"/>
        </w:rPr>
        <w:t>(</w:t>
      </w:r>
      <w:r w:rsidR="002D6FFD">
        <w:rPr>
          <w:rFonts w:ascii="Arial" w:hAnsi="Arial" w:cs="Arial"/>
          <w:sz w:val="24"/>
          <w:szCs w:val="24"/>
        </w:rPr>
        <w:t>a</w:t>
      </w:r>
      <w:r>
        <w:rPr>
          <w:rFonts w:ascii="Arial" w:hAnsi="Arial" w:cs="Arial"/>
          <w:sz w:val="24"/>
          <w:szCs w:val="24"/>
        </w:rPr>
        <w:t xml:space="preserve">) </w:t>
      </w:r>
      <w:r w:rsidR="003000A1">
        <w:rPr>
          <w:rFonts w:ascii="Arial" w:hAnsi="Arial" w:cs="Arial"/>
          <w:sz w:val="24"/>
          <w:szCs w:val="24"/>
        </w:rPr>
        <w:t>be mindful of the European Judicial Training Principles</w:t>
      </w:r>
      <w:r w:rsidR="00FB4FF2">
        <w:rPr>
          <w:rFonts w:ascii="Arial" w:hAnsi="Arial" w:cs="Arial"/>
          <w:sz w:val="24"/>
          <w:szCs w:val="24"/>
        </w:rPr>
        <w:t>;</w:t>
      </w:r>
    </w:p>
    <w:p w14:paraId="10DEFE8A" w14:textId="128B7247" w:rsidR="001D4C52" w:rsidRDefault="003000A1" w:rsidP="00C00E4F">
      <w:pPr>
        <w:ind w:left="720"/>
        <w:jc w:val="both"/>
        <w:rPr>
          <w:rFonts w:ascii="Arial" w:hAnsi="Arial" w:cs="Arial"/>
          <w:sz w:val="24"/>
          <w:szCs w:val="24"/>
        </w:rPr>
      </w:pPr>
      <w:r>
        <w:rPr>
          <w:rFonts w:ascii="Arial" w:hAnsi="Arial" w:cs="Arial"/>
          <w:sz w:val="24"/>
          <w:szCs w:val="24"/>
        </w:rPr>
        <w:t xml:space="preserve">(b) </w:t>
      </w:r>
      <w:r w:rsidR="00A40514">
        <w:rPr>
          <w:rFonts w:ascii="Arial" w:hAnsi="Arial" w:cs="Arial"/>
          <w:sz w:val="24"/>
          <w:szCs w:val="24"/>
        </w:rPr>
        <w:t xml:space="preserve">engage with, and </w:t>
      </w:r>
      <w:r w:rsidR="001D4C52">
        <w:rPr>
          <w:rFonts w:ascii="Arial" w:hAnsi="Arial" w:cs="Arial"/>
          <w:sz w:val="24"/>
          <w:szCs w:val="24"/>
        </w:rPr>
        <w:t>improve communication with</w:t>
      </w:r>
      <w:r w:rsidR="00A40514">
        <w:rPr>
          <w:rFonts w:ascii="Arial" w:hAnsi="Arial" w:cs="Arial"/>
          <w:sz w:val="24"/>
          <w:szCs w:val="24"/>
        </w:rPr>
        <w:t>,</w:t>
      </w:r>
      <w:r w:rsidR="001D4C52">
        <w:rPr>
          <w:rFonts w:ascii="Arial" w:hAnsi="Arial" w:cs="Arial"/>
          <w:sz w:val="24"/>
          <w:szCs w:val="24"/>
        </w:rPr>
        <w:t xml:space="preserve"> the European Judicial Training Network</w:t>
      </w:r>
      <w:r w:rsidR="00FB4FF2">
        <w:rPr>
          <w:rFonts w:ascii="Arial" w:hAnsi="Arial" w:cs="Arial"/>
          <w:sz w:val="24"/>
          <w:szCs w:val="24"/>
        </w:rPr>
        <w:t>;</w:t>
      </w:r>
    </w:p>
    <w:p w14:paraId="55D7BCF6" w14:textId="77777777" w:rsidR="00B30FE8" w:rsidRDefault="001D4C52" w:rsidP="00C00E4F">
      <w:pPr>
        <w:ind w:left="720"/>
        <w:jc w:val="both"/>
        <w:rPr>
          <w:rFonts w:ascii="Arial" w:hAnsi="Arial" w:cs="Arial"/>
          <w:sz w:val="24"/>
          <w:szCs w:val="24"/>
        </w:rPr>
      </w:pPr>
      <w:r>
        <w:rPr>
          <w:rFonts w:ascii="Arial" w:hAnsi="Arial" w:cs="Arial"/>
          <w:sz w:val="24"/>
          <w:szCs w:val="24"/>
        </w:rPr>
        <w:t>(</w:t>
      </w:r>
      <w:r w:rsidR="003000A1">
        <w:rPr>
          <w:rFonts w:ascii="Arial" w:hAnsi="Arial" w:cs="Arial"/>
          <w:sz w:val="24"/>
          <w:szCs w:val="24"/>
        </w:rPr>
        <w:t>c</w:t>
      </w:r>
      <w:r>
        <w:rPr>
          <w:rFonts w:ascii="Arial" w:hAnsi="Arial" w:cs="Arial"/>
          <w:sz w:val="24"/>
          <w:szCs w:val="24"/>
        </w:rPr>
        <w:t xml:space="preserve">) </w:t>
      </w:r>
      <w:r w:rsidR="00503CBF">
        <w:rPr>
          <w:rFonts w:ascii="Arial" w:hAnsi="Arial" w:cs="Arial"/>
          <w:sz w:val="24"/>
          <w:szCs w:val="24"/>
        </w:rPr>
        <w:t xml:space="preserve">liaise with the Chief Justice and Court Presidents in respect of any training needs </w:t>
      </w:r>
      <w:r w:rsidR="001C5E82">
        <w:rPr>
          <w:rFonts w:ascii="Arial" w:hAnsi="Arial" w:cs="Arial"/>
          <w:sz w:val="24"/>
          <w:szCs w:val="24"/>
        </w:rPr>
        <w:t>that they identify</w:t>
      </w:r>
      <w:r>
        <w:rPr>
          <w:rFonts w:ascii="Arial" w:hAnsi="Arial" w:cs="Arial"/>
          <w:sz w:val="24"/>
          <w:szCs w:val="24"/>
        </w:rPr>
        <w:t xml:space="preserve"> generally or in relation to specific judges</w:t>
      </w:r>
    </w:p>
    <w:p w14:paraId="5079187C" w14:textId="77777777" w:rsidR="00FD43F1" w:rsidRDefault="00FD43F1" w:rsidP="00C00E4F">
      <w:pPr>
        <w:ind w:left="720"/>
        <w:jc w:val="both"/>
        <w:rPr>
          <w:rFonts w:ascii="Arial" w:hAnsi="Arial" w:cs="Arial"/>
          <w:sz w:val="24"/>
          <w:szCs w:val="24"/>
        </w:rPr>
      </w:pPr>
      <w:r>
        <w:rPr>
          <w:rFonts w:ascii="Arial" w:hAnsi="Arial" w:cs="Arial"/>
          <w:sz w:val="24"/>
          <w:szCs w:val="24"/>
        </w:rPr>
        <w:t>(d) provide such course or training as may be recommended for a judge by the Judicial Conduct Committee</w:t>
      </w:r>
    </w:p>
    <w:p w14:paraId="50AD3532" w14:textId="246D1CA7" w:rsidR="00FD43F1" w:rsidRPr="00C00E4F" w:rsidRDefault="00FD43F1" w:rsidP="00C00E4F">
      <w:pPr>
        <w:ind w:left="720"/>
        <w:jc w:val="both"/>
        <w:rPr>
          <w:rFonts w:ascii="Arial" w:hAnsi="Arial" w:cs="Arial"/>
          <w:sz w:val="24"/>
          <w:szCs w:val="24"/>
        </w:rPr>
      </w:pPr>
      <w:r>
        <w:rPr>
          <w:rFonts w:ascii="Arial" w:hAnsi="Arial" w:cs="Arial"/>
          <w:sz w:val="24"/>
          <w:szCs w:val="24"/>
        </w:rPr>
        <w:t xml:space="preserve">(e) </w:t>
      </w:r>
      <w:r w:rsidRPr="00FD43F1">
        <w:rPr>
          <w:rFonts w:ascii="Arial" w:hAnsi="Arial" w:cs="Arial"/>
          <w:sz w:val="24"/>
          <w:szCs w:val="24"/>
        </w:rPr>
        <w:t xml:space="preserve">provide such training so as to ensure the </w:t>
      </w:r>
      <w:r w:rsidRPr="00C00E4F">
        <w:rPr>
          <w:rFonts w:ascii="Arial" w:hAnsi="Arial" w:cs="Arial"/>
          <w:sz w:val="24"/>
          <w:szCs w:val="24"/>
          <w:shd w:val="clear" w:color="auto" w:fill="FFFFFF"/>
        </w:rPr>
        <w:t xml:space="preserve">effective and efficient use of resources provided to judges </w:t>
      </w:r>
    </w:p>
    <w:p w14:paraId="1FDEAB70" w14:textId="19D84293" w:rsidR="001D4C52" w:rsidRDefault="00785BF8" w:rsidP="00785BF8">
      <w:pPr>
        <w:jc w:val="both"/>
        <w:rPr>
          <w:rFonts w:ascii="Arial" w:hAnsi="Arial" w:cs="Arial"/>
          <w:sz w:val="24"/>
          <w:szCs w:val="24"/>
        </w:rPr>
      </w:pPr>
      <w:r>
        <w:rPr>
          <w:rFonts w:ascii="Arial" w:hAnsi="Arial" w:cs="Arial"/>
          <w:sz w:val="24"/>
          <w:szCs w:val="24"/>
        </w:rPr>
        <w:t>2.4 The Committee shall facilitate such specific education and training of the judiciary as may be requested of them by the Board of the Judicial Council.</w:t>
      </w:r>
    </w:p>
    <w:p w14:paraId="187EB27C" w14:textId="77777777" w:rsidR="006A5EA3" w:rsidRPr="00BA495D" w:rsidRDefault="006A5EA3" w:rsidP="00785BF8">
      <w:pPr>
        <w:jc w:val="both"/>
        <w:rPr>
          <w:rFonts w:ascii="Arial" w:hAnsi="Arial" w:cs="Arial"/>
          <w:sz w:val="24"/>
          <w:szCs w:val="24"/>
        </w:rPr>
      </w:pPr>
    </w:p>
    <w:p w14:paraId="3C63AD39" w14:textId="77777777" w:rsidR="002B65D4" w:rsidRPr="00BA495D" w:rsidRDefault="00675AD4" w:rsidP="002B65D4">
      <w:pPr>
        <w:jc w:val="both"/>
        <w:rPr>
          <w:rFonts w:ascii="Arial" w:hAnsi="Arial" w:cs="Arial"/>
          <w:sz w:val="24"/>
          <w:szCs w:val="24"/>
          <w:u w:val="single"/>
        </w:rPr>
      </w:pPr>
      <w:r>
        <w:rPr>
          <w:rFonts w:ascii="Arial" w:hAnsi="Arial" w:cs="Arial"/>
          <w:sz w:val="24"/>
          <w:szCs w:val="24"/>
          <w:u w:val="single"/>
        </w:rPr>
        <w:t>3</w:t>
      </w:r>
      <w:r w:rsidR="002B65D4" w:rsidRPr="00BA495D">
        <w:rPr>
          <w:rFonts w:ascii="Arial" w:hAnsi="Arial" w:cs="Arial"/>
          <w:sz w:val="24"/>
          <w:szCs w:val="24"/>
          <w:u w:val="single"/>
        </w:rPr>
        <w:t xml:space="preserve">. Membership of the Judicial Studies Committee </w:t>
      </w:r>
    </w:p>
    <w:p w14:paraId="56F92CC3" w14:textId="77777777" w:rsidR="001D4C52" w:rsidRDefault="001D4C52" w:rsidP="000E5704">
      <w:pPr>
        <w:jc w:val="both"/>
        <w:rPr>
          <w:rFonts w:ascii="Arial" w:hAnsi="Arial" w:cs="Arial"/>
          <w:sz w:val="24"/>
          <w:szCs w:val="24"/>
        </w:rPr>
      </w:pPr>
    </w:p>
    <w:p w14:paraId="30371280" w14:textId="1B0491D2" w:rsidR="00B93712" w:rsidRDefault="00B93712" w:rsidP="000E5704">
      <w:pPr>
        <w:jc w:val="both"/>
        <w:rPr>
          <w:rFonts w:ascii="Arial" w:hAnsi="Arial" w:cs="Arial"/>
          <w:sz w:val="24"/>
          <w:szCs w:val="24"/>
        </w:rPr>
      </w:pPr>
      <w:r>
        <w:rPr>
          <w:rFonts w:ascii="Arial" w:hAnsi="Arial" w:cs="Arial"/>
          <w:sz w:val="24"/>
          <w:szCs w:val="24"/>
        </w:rPr>
        <w:t>3</w:t>
      </w:r>
      <w:r w:rsidR="00611B99" w:rsidRPr="00BA495D">
        <w:rPr>
          <w:rFonts w:ascii="Arial" w:hAnsi="Arial" w:cs="Arial"/>
          <w:sz w:val="24"/>
          <w:szCs w:val="24"/>
        </w:rPr>
        <w:t xml:space="preserve">.1 The members of the Committee </w:t>
      </w:r>
      <w:r w:rsidR="00390334" w:rsidRPr="00BA495D">
        <w:rPr>
          <w:rFonts w:ascii="Arial" w:hAnsi="Arial" w:cs="Arial"/>
          <w:sz w:val="24"/>
          <w:szCs w:val="24"/>
        </w:rPr>
        <w:t xml:space="preserve">shall be appointed by the </w:t>
      </w:r>
      <w:r w:rsidR="002D79BF">
        <w:rPr>
          <w:rFonts w:ascii="Arial" w:hAnsi="Arial" w:cs="Arial"/>
          <w:sz w:val="24"/>
          <w:szCs w:val="24"/>
        </w:rPr>
        <w:t>Chief Justice</w:t>
      </w:r>
      <w:r>
        <w:rPr>
          <w:rFonts w:ascii="Arial" w:hAnsi="Arial" w:cs="Arial"/>
          <w:sz w:val="24"/>
          <w:szCs w:val="24"/>
        </w:rPr>
        <w:t xml:space="preserve">.  </w:t>
      </w:r>
    </w:p>
    <w:p w14:paraId="4BCD9449" w14:textId="2127F776" w:rsidR="00B93712" w:rsidRDefault="00B93712" w:rsidP="000E5704">
      <w:pPr>
        <w:jc w:val="both"/>
        <w:rPr>
          <w:rFonts w:ascii="Arial" w:hAnsi="Arial" w:cs="Arial"/>
          <w:sz w:val="24"/>
          <w:szCs w:val="24"/>
        </w:rPr>
      </w:pPr>
      <w:r>
        <w:rPr>
          <w:rFonts w:ascii="Arial" w:hAnsi="Arial" w:cs="Arial"/>
          <w:sz w:val="24"/>
          <w:szCs w:val="24"/>
        </w:rPr>
        <w:t xml:space="preserve">3.2 The members of the Committee shall serve for a period of </w:t>
      </w:r>
      <w:r w:rsidR="00C00E4F">
        <w:rPr>
          <w:rFonts w:ascii="Arial" w:hAnsi="Arial" w:cs="Arial"/>
          <w:sz w:val="24"/>
          <w:szCs w:val="24"/>
        </w:rPr>
        <w:t>4</w:t>
      </w:r>
      <w:r>
        <w:rPr>
          <w:rFonts w:ascii="Arial" w:hAnsi="Arial" w:cs="Arial"/>
          <w:sz w:val="24"/>
          <w:szCs w:val="24"/>
        </w:rPr>
        <w:t xml:space="preserve"> years which said period may be extended for further successive periods of </w:t>
      </w:r>
      <w:r w:rsidR="00C00E4F">
        <w:rPr>
          <w:rFonts w:ascii="Arial" w:hAnsi="Arial" w:cs="Arial"/>
          <w:sz w:val="24"/>
          <w:szCs w:val="24"/>
        </w:rPr>
        <w:t>4</w:t>
      </w:r>
      <w:r>
        <w:rPr>
          <w:rFonts w:ascii="Arial" w:hAnsi="Arial" w:cs="Arial"/>
          <w:sz w:val="24"/>
          <w:szCs w:val="24"/>
        </w:rPr>
        <w:t xml:space="preserve"> years.  The </w:t>
      </w:r>
      <w:r w:rsidR="002D79BF">
        <w:rPr>
          <w:rFonts w:ascii="Arial" w:hAnsi="Arial" w:cs="Arial"/>
          <w:sz w:val="24"/>
          <w:szCs w:val="24"/>
        </w:rPr>
        <w:t xml:space="preserve">Chief Justice </w:t>
      </w:r>
      <w:r>
        <w:rPr>
          <w:rFonts w:ascii="Arial" w:hAnsi="Arial" w:cs="Arial"/>
          <w:sz w:val="24"/>
          <w:szCs w:val="24"/>
        </w:rPr>
        <w:t>may appoint a replacement for any member of the Judicial Studies Committee.</w:t>
      </w:r>
    </w:p>
    <w:p w14:paraId="28BEA1EB" w14:textId="77777777" w:rsidR="00B93712" w:rsidRDefault="00B93712" w:rsidP="000E5704">
      <w:pPr>
        <w:jc w:val="both"/>
        <w:rPr>
          <w:rFonts w:ascii="Arial" w:hAnsi="Arial" w:cs="Arial"/>
          <w:sz w:val="24"/>
          <w:szCs w:val="24"/>
        </w:rPr>
      </w:pPr>
      <w:r>
        <w:rPr>
          <w:rFonts w:ascii="Arial" w:hAnsi="Arial" w:cs="Arial"/>
          <w:sz w:val="24"/>
          <w:szCs w:val="24"/>
        </w:rPr>
        <w:t>3.3 The membership of the Committee shall be made up of the following:</w:t>
      </w:r>
    </w:p>
    <w:p w14:paraId="34566F57" w14:textId="77777777" w:rsidR="00287B3C" w:rsidRDefault="00287B3C" w:rsidP="00287B3C">
      <w:pPr>
        <w:ind w:firstLine="720"/>
        <w:jc w:val="both"/>
        <w:rPr>
          <w:rFonts w:ascii="Arial" w:hAnsi="Arial" w:cs="Arial"/>
          <w:sz w:val="24"/>
          <w:szCs w:val="24"/>
        </w:rPr>
      </w:pPr>
      <w:r>
        <w:rPr>
          <w:rFonts w:ascii="Arial" w:hAnsi="Arial" w:cs="Arial"/>
          <w:sz w:val="24"/>
          <w:szCs w:val="24"/>
        </w:rPr>
        <w:t>(</w:t>
      </w:r>
      <w:r w:rsidR="002D6FFD">
        <w:rPr>
          <w:rFonts w:ascii="Arial" w:hAnsi="Arial" w:cs="Arial"/>
          <w:sz w:val="24"/>
          <w:szCs w:val="24"/>
        </w:rPr>
        <w:t>a</w:t>
      </w:r>
      <w:r>
        <w:rPr>
          <w:rFonts w:ascii="Arial" w:hAnsi="Arial" w:cs="Arial"/>
          <w:sz w:val="24"/>
          <w:szCs w:val="24"/>
        </w:rPr>
        <w:t>)</w:t>
      </w:r>
      <w:r w:rsidR="00B93712">
        <w:rPr>
          <w:rFonts w:ascii="Arial" w:hAnsi="Arial" w:cs="Arial"/>
          <w:sz w:val="24"/>
          <w:szCs w:val="24"/>
        </w:rPr>
        <w:t xml:space="preserve"> A judge </w:t>
      </w:r>
      <w:r w:rsidR="001D4C52">
        <w:rPr>
          <w:rFonts w:ascii="Arial" w:hAnsi="Arial" w:cs="Arial"/>
          <w:sz w:val="24"/>
          <w:szCs w:val="24"/>
        </w:rPr>
        <w:t xml:space="preserve">of </w:t>
      </w:r>
      <w:r w:rsidR="00B93712">
        <w:rPr>
          <w:rFonts w:ascii="Arial" w:hAnsi="Arial" w:cs="Arial"/>
          <w:sz w:val="24"/>
          <w:szCs w:val="24"/>
        </w:rPr>
        <w:t>the Supreme Cour</w:t>
      </w:r>
      <w:r>
        <w:rPr>
          <w:rFonts w:ascii="Arial" w:hAnsi="Arial" w:cs="Arial"/>
          <w:sz w:val="24"/>
          <w:szCs w:val="24"/>
        </w:rPr>
        <w:t>t</w:t>
      </w:r>
    </w:p>
    <w:p w14:paraId="72FA3492" w14:textId="77777777" w:rsidR="00B93712" w:rsidRDefault="00287B3C" w:rsidP="00287B3C">
      <w:pPr>
        <w:ind w:firstLine="720"/>
        <w:jc w:val="both"/>
        <w:rPr>
          <w:rFonts w:ascii="Arial" w:hAnsi="Arial" w:cs="Arial"/>
          <w:sz w:val="24"/>
          <w:szCs w:val="24"/>
        </w:rPr>
      </w:pPr>
      <w:r>
        <w:rPr>
          <w:rFonts w:ascii="Arial" w:hAnsi="Arial" w:cs="Arial"/>
          <w:sz w:val="24"/>
          <w:szCs w:val="24"/>
        </w:rPr>
        <w:t>(</w:t>
      </w:r>
      <w:r w:rsidR="002D6FFD">
        <w:rPr>
          <w:rFonts w:ascii="Arial" w:hAnsi="Arial" w:cs="Arial"/>
          <w:sz w:val="24"/>
          <w:szCs w:val="24"/>
        </w:rPr>
        <w:t>b</w:t>
      </w:r>
      <w:r>
        <w:rPr>
          <w:rFonts w:ascii="Arial" w:hAnsi="Arial" w:cs="Arial"/>
          <w:sz w:val="24"/>
          <w:szCs w:val="24"/>
        </w:rPr>
        <w:t xml:space="preserve">) </w:t>
      </w:r>
      <w:r w:rsidR="00B93712">
        <w:rPr>
          <w:rFonts w:ascii="Arial" w:hAnsi="Arial" w:cs="Arial"/>
          <w:sz w:val="24"/>
          <w:szCs w:val="24"/>
        </w:rPr>
        <w:t xml:space="preserve">A judge </w:t>
      </w:r>
      <w:r w:rsidR="001D4C52">
        <w:rPr>
          <w:rFonts w:ascii="Arial" w:hAnsi="Arial" w:cs="Arial"/>
          <w:sz w:val="24"/>
          <w:szCs w:val="24"/>
        </w:rPr>
        <w:t xml:space="preserve">of </w:t>
      </w:r>
      <w:r w:rsidR="00B93712">
        <w:rPr>
          <w:rFonts w:ascii="Arial" w:hAnsi="Arial" w:cs="Arial"/>
          <w:sz w:val="24"/>
          <w:szCs w:val="24"/>
        </w:rPr>
        <w:t>the Court of Appeal</w:t>
      </w:r>
    </w:p>
    <w:p w14:paraId="03BFA853" w14:textId="77777777" w:rsidR="00B93712" w:rsidRDefault="00287B3C" w:rsidP="00287B3C">
      <w:pPr>
        <w:ind w:firstLine="720"/>
        <w:jc w:val="both"/>
        <w:rPr>
          <w:rFonts w:ascii="Arial" w:hAnsi="Arial" w:cs="Arial"/>
          <w:sz w:val="24"/>
          <w:szCs w:val="24"/>
        </w:rPr>
      </w:pPr>
      <w:r>
        <w:rPr>
          <w:rFonts w:ascii="Arial" w:hAnsi="Arial" w:cs="Arial"/>
          <w:sz w:val="24"/>
          <w:szCs w:val="24"/>
        </w:rPr>
        <w:t>(</w:t>
      </w:r>
      <w:r w:rsidR="002D6FFD">
        <w:rPr>
          <w:rFonts w:ascii="Arial" w:hAnsi="Arial" w:cs="Arial"/>
          <w:sz w:val="24"/>
          <w:szCs w:val="24"/>
        </w:rPr>
        <w:t>c</w:t>
      </w:r>
      <w:r>
        <w:rPr>
          <w:rFonts w:ascii="Arial" w:hAnsi="Arial" w:cs="Arial"/>
          <w:sz w:val="24"/>
          <w:szCs w:val="24"/>
        </w:rPr>
        <w:t xml:space="preserve">) </w:t>
      </w:r>
      <w:r w:rsidR="00B93712">
        <w:rPr>
          <w:rFonts w:ascii="Arial" w:hAnsi="Arial" w:cs="Arial"/>
          <w:sz w:val="24"/>
          <w:szCs w:val="24"/>
        </w:rPr>
        <w:t xml:space="preserve">A judge </w:t>
      </w:r>
      <w:r w:rsidR="001D4C52">
        <w:rPr>
          <w:rFonts w:ascii="Arial" w:hAnsi="Arial" w:cs="Arial"/>
          <w:sz w:val="24"/>
          <w:szCs w:val="24"/>
        </w:rPr>
        <w:t xml:space="preserve">of </w:t>
      </w:r>
      <w:r w:rsidR="00B93712">
        <w:rPr>
          <w:rFonts w:ascii="Arial" w:hAnsi="Arial" w:cs="Arial"/>
          <w:sz w:val="24"/>
          <w:szCs w:val="24"/>
        </w:rPr>
        <w:t>the High Court</w:t>
      </w:r>
    </w:p>
    <w:p w14:paraId="6AA91F30" w14:textId="77777777" w:rsidR="00B93712" w:rsidRDefault="00287B3C" w:rsidP="00287B3C">
      <w:pPr>
        <w:ind w:firstLine="720"/>
        <w:jc w:val="both"/>
        <w:rPr>
          <w:rFonts w:ascii="Arial" w:hAnsi="Arial" w:cs="Arial"/>
          <w:sz w:val="24"/>
          <w:szCs w:val="24"/>
        </w:rPr>
      </w:pPr>
      <w:r>
        <w:rPr>
          <w:rFonts w:ascii="Arial" w:hAnsi="Arial" w:cs="Arial"/>
          <w:sz w:val="24"/>
          <w:szCs w:val="24"/>
        </w:rPr>
        <w:t>(</w:t>
      </w:r>
      <w:r w:rsidR="002D6FFD">
        <w:rPr>
          <w:rFonts w:ascii="Arial" w:hAnsi="Arial" w:cs="Arial"/>
          <w:sz w:val="24"/>
          <w:szCs w:val="24"/>
        </w:rPr>
        <w:t>d</w:t>
      </w:r>
      <w:r>
        <w:rPr>
          <w:rFonts w:ascii="Arial" w:hAnsi="Arial" w:cs="Arial"/>
          <w:sz w:val="24"/>
          <w:szCs w:val="24"/>
        </w:rPr>
        <w:t>)</w:t>
      </w:r>
      <w:r w:rsidR="00B93712">
        <w:rPr>
          <w:rFonts w:ascii="Arial" w:hAnsi="Arial" w:cs="Arial"/>
          <w:sz w:val="24"/>
          <w:szCs w:val="24"/>
        </w:rPr>
        <w:t xml:space="preserve"> A judge </w:t>
      </w:r>
      <w:r w:rsidR="001D4C52">
        <w:rPr>
          <w:rFonts w:ascii="Arial" w:hAnsi="Arial" w:cs="Arial"/>
          <w:sz w:val="24"/>
          <w:szCs w:val="24"/>
        </w:rPr>
        <w:t xml:space="preserve">of </w:t>
      </w:r>
      <w:r w:rsidR="00B93712">
        <w:rPr>
          <w:rFonts w:ascii="Arial" w:hAnsi="Arial" w:cs="Arial"/>
          <w:sz w:val="24"/>
          <w:szCs w:val="24"/>
        </w:rPr>
        <w:t>the Circuit Court</w:t>
      </w:r>
    </w:p>
    <w:p w14:paraId="751E66A0" w14:textId="77777777" w:rsidR="00B93712" w:rsidRDefault="00287B3C" w:rsidP="00287B3C">
      <w:pPr>
        <w:ind w:firstLine="720"/>
        <w:jc w:val="both"/>
        <w:rPr>
          <w:rFonts w:ascii="Arial" w:hAnsi="Arial" w:cs="Arial"/>
          <w:sz w:val="24"/>
          <w:szCs w:val="24"/>
        </w:rPr>
      </w:pPr>
      <w:r>
        <w:rPr>
          <w:rFonts w:ascii="Arial" w:hAnsi="Arial" w:cs="Arial"/>
          <w:sz w:val="24"/>
          <w:szCs w:val="24"/>
        </w:rPr>
        <w:t>(</w:t>
      </w:r>
      <w:r w:rsidR="002D6FFD">
        <w:rPr>
          <w:rFonts w:ascii="Arial" w:hAnsi="Arial" w:cs="Arial"/>
          <w:sz w:val="24"/>
          <w:szCs w:val="24"/>
        </w:rPr>
        <w:t>e</w:t>
      </w:r>
      <w:r>
        <w:rPr>
          <w:rFonts w:ascii="Arial" w:hAnsi="Arial" w:cs="Arial"/>
          <w:sz w:val="24"/>
          <w:szCs w:val="24"/>
        </w:rPr>
        <w:t xml:space="preserve">) </w:t>
      </w:r>
      <w:r w:rsidR="00B93712">
        <w:rPr>
          <w:rFonts w:ascii="Arial" w:hAnsi="Arial" w:cs="Arial"/>
          <w:sz w:val="24"/>
          <w:szCs w:val="24"/>
        </w:rPr>
        <w:t xml:space="preserve">A judge </w:t>
      </w:r>
      <w:r w:rsidR="001D4C52">
        <w:rPr>
          <w:rFonts w:ascii="Arial" w:hAnsi="Arial" w:cs="Arial"/>
          <w:sz w:val="24"/>
          <w:szCs w:val="24"/>
        </w:rPr>
        <w:t xml:space="preserve">of </w:t>
      </w:r>
      <w:r w:rsidR="00B93712">
        <w:rPr>
          <w:rFonts w:ascii="Arial" w:hAnsi="Arial" w:cs="Arial"/>
          <w:sz w:val="24"/>
          <w:szCs w:val="24"/>
        </w:rPr>
        <w:t>the District Court</w:t>
      </w:r>
    </w:p>
    <w:p w14:paraId="2A540170" w14:textId="71DD18D2" w:rsidR="00B93712" w:rsidRDefault="00287B3C" w:rsidP="00287B3C">
      <w:pPr>
        <w:ind w:firstLine="720"/>
        <w:jc w:val="both"/>
        <w:rPr>
          <w:rFonts w:ascii="Arial" w:hAnsi="Arial" w:cs="Arial"/>
          <w:sz w:val="24"/>
          <w:szCs w:val="24"/>
        </w:rPr>
      </w:pPr>
      <w:r>
        <w:rPr>
          <w:rFonts w:ascii="Arial" w:hAnsi="Arial" w:cs="Arial"/>
          <w:sz w:val="24"/>
          <w:szCs w:val="24"/>
        </w:rPr>
        <w:t>(</w:t>
      </w:r>
      <w:r w:rsidR="002D6FFD">
        <w:rPr>
          <w:rFonts w:ascii="Arial" w:hAnsi="Arial" w:cs="Arial"/>
          <w:sz w:val="24"/>
          <w:szCs w:val="24"/>
        </w:rPr>
        <w:t>f</w:t>
      </w:r>
      <w:r>
        <w:rPr>
          <w:rFonts w:ascii="Arial" w:hAnsi="Arial" w:cs="Arial"/>
          <w:sz w:val="24"/>
          <w:szCs w:val="24"/>
        </w:rPr>
        <w:t xml:space="preserve">) </w:t>
      </w:r>
      <w:r w:rsidR="00B93712">
        <w:rPr>
          <w:rFonts w:ascii="Arial" w:hAnsi="Arial" w:cs="Arial"/>
          <w:sz w:val="24"/>
          <w:szCs w:val="24"/>
        </w:rPr>
        <w:t xml:space="preserve"> </w:t>
      </w:r>
      <w:r w:rsidR="00B93712" w:rsidRPr="00F30859">
        <w:rPr>
          <w:rFonts w:ascii="Arial" w:hAnsi="Arial" w:cs="Arial"/>
          <w:i/>
          <w:sz w:val="24"/>
          <w:szCs w:val="24"/>
        </w:rPr>
        <w:t>Ex officio</w:t>
      </w:r>
      <w:r w:rsidR="00B93712">
        <w:rPr>
          <w:rFonts w:ascii="Arial" w:hAnsi="Arial" w:cs="Arial"/>
          <w:sz w:val="24"/>
          <w:szCs w:val="24"/>
        </w:rPr>
        <w:t xml:space="preserve"> the </w:t>
      </w:r>
      <w:r w:rsidR="00785BF8">
        <w:rPr>
          <w:rFonts w:ascii="Arial" w:hAnsi="Arial" w:cs="Arial"/>
          <w:sz w:val="24"/>
          <w:szCs w:val="24"/>
        </w:rPr>
        <w:t>Director of Judicial Studies</w:t>
      </w:r>
    </w:p>
    <w:p w14:paraId="73C7DC28" w14:textId="730C3D37" w:rsidR="00B93712" w:rsidRDefault="00287B3C" w:rsidP="00287B3C">
      <w:pPr>
        <w:ind w:firstLine="720"/>
        <w:jc w:val="both"/>
        <w:rPr>
          <w:rFonts w:ascii="Arial" w:hAnsi="Arial" w:cs="Arial"/>
          <w:sz w:val="24"/>
          <w:szCs w:val="24"/>
        </w:rPr>
      </w:pPr>
      <w:r>
        <w:rPr>
          <w:rFonts w:ascii="Arial" w:hAnsi="Arial" w:cs="Arial"/>
          <w:sz w:val="24"/>
          <w:szCs w:val="24"/>
        </w:rPr>
        <w:lastRenderedPageBreak/>
        <w:t>(</w:t>
      </w:r>
      <w:r w:rsidR="002D6FFD">
        <w:rPr>
          <w:rFonts w:ascii="Arial" w:hAnsi="Arial" w:cs="Arial"/>
          <w:sz w:val="24"/>
          <w:szCs w:val="24"/>
        </w:rPr>
        <w:t>g</w:t>
      </w:r>
      <w:r>
        <w:rPr>
          <w:rFonts w:ascii="Arial" w:hAnsi="Arial" w:cs="Arial"/>
          <w:sz w:val="24"/>
          <w:szCs w:val="24"/>
        </w:rPr>
        <w:t xml:space="preserve">) </w:t>
      </w:r>
      <w:r w:rsidR="00B93712">
        <w:rPr>
          <w:rFonts w:ascii="Arial" w:hAnsi="Arial" w:cs="Arial"/>
          <w:sz w:val="24"/>
          <w:szCs w:val="24"/>
        </w:rPr>
        <w:t>A</w:t>
      </w:r>
      <w:r w:rsidR="001D4C52">
        <w:rPr>
          <w:rFonts w:ascii="Arial" w:hAnsi="Arial" w:cs="Arial"/>
          <w:sz w:val="24"/>
          <w:szCs w:val="24"/>
        </w:rPr>
        <w:t xml:space="preserve"> judge </w:t>
      </w:r>
      <w:r w:rsidR="009D6D6C">
        <w:rPr>
          <w:rFonts w:ascii="Arial" w:hAnsi="Arial" w:cs="Arial"/>
          <w:sz w:val="24"/>
          <w:szCs w:val="24"/>
        </w:rPr>
        <w:t xml:space="preserve">or judges </w:t>
      </w:r>
      <w:r w:rsidR="001D4C52">
        <w:rPr>
          <w:rFonts w:ascii="Arial" w:hAnsi="Arial" w:cs="Arial"/>
          <w:sz w:val="24"/>
          <w:szCs w:val="24"/>
        </w:rPr>
        <w:t xml:space="preserve">of any jurisdiction identified by the </w:t>
      </w:r>
      <w:r w:rsidR="00A40514">
        <w:rPr>
          <w:rFonts w:ascii="Arial" w:hAnsi="Arial" w:cs="Arial"/>
          <w:sz w:val="24"/>
          <w:szCs w:val="24"/>
        </w:rPr>
        <w:t>Chief Justice</w:t>
      </w:r>
      <w:r w:rsidR="001D4C52">
        <w:rPr>
          <w:rFonts w:ascii="Arial" w:hAnsi="Arial" w:cs="Arial"/>
          <w:sz w:val="24"/>
          <w:szCs w:val="24"/>
        </w:rPr>
        <w:t xml:space="preserve"> as having</w:t>
      </w:r>
      <w:r w:rsidR="00B93712">
        <w:rPr>
          <w:rFonts w:ascii="Arial" w:hAnsi="Arial" w:cs="Arial"/>
          <w:sz w:val="24"/>
          <w:szCs w:val="24"/>
        </w:rPr>
        <w:t xml:space="preserve"> particular knowledge and experience in the field of </w:t>
      </w:r>
      <w:r w:rsidR="001D4C52">
        <w:rPr>
          <w:rFonts w:ascii="Arial" w:hAnsi="Arial" w:cs="Arial"/>
          <w:sz w:val="24"/>
          <w:szCs w:val="24"/>
        </w:rPr>
        <w:t xml:space="preserve">professional </w:t>
      </w:r>
      <w:r w:rsidR="00B93712">
        <w:rPr>
          <w:rFonts w:ascii="Arial" w:hAnsi="Arial" w:cs="Arial"/>
          <w:sz w:val="24"/>
          <w:szCs w:val="24"/>
        </w:rPr>
        <w:t>training</w:t>
      </w:r>
    </w:p>
    <w:p w14:paraId="5555ECC1" w14:textId="415E2A20" w:rsidR="00F30859" w:rsidRDefault="00F30859" w:rsidP="000E5704">
      <w:pPr>
        <w:jc w:val="both"/>
        <w:rPr>
          <w:rFonts w:ascii="Arial" w:hAnsi="Arial" w:cs="Arial"/>
          <w:sz w:val="24"/>
          <w:szCs w:val="24"/>
        </w:rPr>
      </w:pPr>
      <w:r>
        <w:rPr>
          <w:rFonts w:ascii="Arial" w:hAnsi="Arial" w:cs="Arial"/>
          <w:sz w:val="24"/>
          <w:szCs w:val="24"/>
        </w:rPr>
        <w:t>3.4</w:t>
      </w:r>
      <w:r w:rsidR="00390334" w:rsidRPr="00BA495D">
        <w:rPr>
          <w:rFonts w:ascii="Arial" w:hAnsi="Arial" w:cs="Arial"/>
          <w:sz w:val="24"/>
          <w:szCs w:val="24"/>
        </w:rPr>
        <w:t xml:space="preserve"> The Judicial </w:t>
      </w:r>
      <w:r>
        <w:rPr>
          <w:rFonts w:ascii="Arial" w:hAnsi="Arial" w:cs="Arial"/>
          <w:sz w:val="24"/>
          <w:szCs w:val="24"/>
        </w:rPr>
        <w:t xml:space="preserve">Studies Committee may request any other </w:t>
      </w:r>
      <w:r w:rsidR="00390334" w:rsidRPr="00BA495D">
        <w:rPr>
          <w:rFonts w:ascii="Arial" w:hAnsi="Arial" w:cs="Arial"/>
          <w:sz w:val="24"/>
          <w:szCs w:val="24"/>
        </w:rPr>
        <w:t xml:space="preserve">person who </w:t>
      </w:r>
      <w:r>
        <w:rPr>
          <w:rFonts w:ascii="Arial" w:hAnsi="Arial" w:cs="Arial"/>
          <w:sz w:val="24"/>
          <w:szCs w:val="24"/>
        </w:rPr>
        <w:t>is</w:t>
      </w:r>
      <w:r w:rsidR="00390334" w:rsidRPr="00BA495D">
        <w:rPr>
          <w:rFonts w:ascii="Arial" w:hAnsi="Arial" w:cs="Arial"/>
          <w:sz w:val="24"/>
          <w:szCs w:val="24"/>
        </w:rPr>
        <w:t xml:space="preserve"> not </w:t>
      </w:r>
      <w:r>
        <w:rPr>
          <w:rFonts w:ascii="Arial" w:hAnsi="Arial" w:cs="Arial"/>
          <w:sz w:val="24"/>
          <w:szCs w:val="24"/>
        </w:rPr>
        <w:t xml:space="preserve">a </w:t>
      </w:r>
      <w:r w:rsidR="001D4C52">
        <w:rPr>
          <w:rFonts w:ascii="Arial" w:hAnsi="Arial" w:cs="Arial"/>
          <w:sz w:val="24"/>
          <w:szCs w:val="24"/>
        </w:rPr>
        <w:t xml:space="preserve">judge </w:t>
      </w:r>
      <w:r w:rsidR="00390334" w:rsidRPr="00BA495D">
        <w:rPr>
          <w:rFonts w:ascii="Arial" w:hAnsi="Arial" w:cs="Arial"/>
          <w:sz w:val="24"/>
          <w:szCs w:val="24"/>
        </w:rPr>
        <w:t>but who ha</w:t>
      </w:r>
      <w:r w:rsidR="001D4C52">
        <w:rPr>
          <w:rFonts w:ascii="Arial" w:hAnsi="Arial" w:cs="Arial"/>
          <w:sz w:val="24"/>
          <w:szCs w:val="24"/>
        </w:rPr>
        <w:t>s</w:t>
      </w:r>
      <w:r w:rsidR="00390334" w:rsidRPr="00BA495D">
        <w:rPr>
          <w:rFonts w:ascii="Arial" w:hAnsi="Arial" w:cs="Arial"/>
          <w:sz w:val="24"/>
          <w:szCs w:val="24"/>
        </w:rPr>
        <w:t xml:space="preserve">, in the opinion of the </w:t>
      </w:r>
      <w:r>
        <w:rPr>
          <w:rFonts w:ascii="Arial" w:hAnsi="Arial" w:cs="Arial"/>
          <w:sz w:val="24"/>
          <w:szCs w:val="24"/>
        </w:rPr>
        <w:t>Committee</w:t>
      </w:r>
      <w:r w:rsidR="00390334" w:rsidRPr="00BA495D">
        <w:rPr>
          <w:rFonts w:ascii="Arial" w:hAnsi="Arial" w:cs="Arial"/>
          <w:sz w:val="24"/>
          <w:szCs w:val="24"/>
        </w:rPr>
        <w:t>, special knowledge of or experience in matters rel</w:t>
      </w:r>
      <w:r w:rsidR="00785BF8">
        <w:rPr>
          <w:rFonts w:ascii="Arial" w:hAnsi="Arial" w:cs="Arial"/>
          <w:sz w:val="24"/>
          <w:szCs w:val="24"/>
        </w:rPr>
        <w:t>ating</w:t>
      </w:r>
      <w:r w:rsidR="00390334" w:rsidRPr="00BA495D">
        <w:rPr>
          <w:rFonts w:ascii="Arial" w:hAnsi="Arial" w:cs="Arial"/>
          <w:sz w:val="24"/>
          <w:szCs w:val="24"/>
        </w:rPr>
        <w:t xml:space="preserve"> to the functions of the </w:t>
      </w:r>
      <w:r w:rsidR="001D4C52">
        <w:rPr>
          <w:rFonts w:ascii="Arial" w:hAnsi="Arial" w:cs="Arial"/>
          <w:sz w:val="24"/>
          <w:szCs w:val="24"/>
        </w:rPr>
        <w:t>C</w:t>
      </w:r>
      <w:r w:rsidR="00390334" w:rsidRPr="00BA495D">
        <w:rPr>
          <w:rFonts w:ascii="Arial" w:hAnsi="Arial" w:cs="Arial"/>
          <w:sz w:val="24"/>
          <w:szCs w:val="24"/>
        </w:rPr>
        <w:t>ommittee</w:t>
      </w:r>
      <w:r>
        <w:rPr>
          <w:rFonts w:ascii="Arial" w:hAnsi="Arial" w:cs="Arial"/>
          <w:sz w:val="24"/>
          <w:szCs w:val="24"/>
        </w:rPr>
        <w:t>, to attend the meetings of the Committee</w:t>
      </w:r>
      <w:r w:rsidR="009A6D03">
        <w:rPr>
          <w:rFonts w:ascii="Arial" w:hAnsi="Arial" w:cs="Arial"/>
          <w:sz w:val="24"/>
          <w:szCs w:val="24"/>
        </w:rPr>
        <w:t xml:space="preserve"> in an advisory capacity</w:t>
      </w:r>
      <w:r>
        <w:rPr>
          <w:rFonts w:ascii="Arial" w:hAnsi="Arial" w:cs="Arial"/>
          <w:sz w:val="24"/>
          <w:szCs w:val="24"/>
        </w:rPr>
        <w:t>.</w:t>
      </w:r>
    </w:p>
    <w:p w14:paraId="5482E5AA" w14:textId="786B506A" w:rsidR="00785BF8" w:rsidRDefault="00785BF8" w:rsidP="000E5704">
      <w:pPr>
        <w:jc w:val="both"/>
        <w:rPr>
          <w:rFonts w:ascii="Arial" w:hAnsi="Arial" w:cs="Arial"/>
          <w:sz w:val="24"/>
          <w:szCs w:val="24"/>
        </w:rPr>
      </w:pPr>
      <w:r>
        <w:rPr>
          <w:rFonts w:ascii="Arial" w:hAnsi="Arial" w:cs="Arial"/>
          <w:sz w:val="24"/>
          <w:szCs w:val="24"/>
        </w:rPr>
        <w:t>3.5 The Secretary to the Judicial Council, or</w:t>
      </w:r>
      <w:r w:rsidR="00FB6E88">
        <w:rPr>
          <w:rFonts w:ascii="Arial" w:hAnsi="Arial" w:cs="Arial"/>
          <w:sz w:val="24"/>
          <w:szCs w:val="24"/>
        </w:rPr>
        <w:t xml:space="preserve"> appointed delegate, shall attend the meeting of the Committee.</w:t>
      </w:r>
    </w:p>
    <w:p w14:paraId="5C689CA0" w14:textId="42D9244D" w:rsidR="001D4C52" w:rsidRDefault="001D4C52" w:rsidP="000E5704">
      <w:pPr>
        <w:jc w:val="both"/>
        <w:rPr>
          <w:rFonts w:ascii="Arial" w:hAnsi="Arial" w:cs="Arial"/>
          <w:sz w:val="24"/>
          <w:szCs w:val="24"/>
        </w:rPr>
      </w:pPr>
    </w:p>
    <w:p w14:paraId="0589F88B" w14:textId="777DF516" w:rsidR="00785BF8" w:rsidRPr="001D4C52" w:rsidRDefault="00785BF8" w:rsidP="00785BF8">
      <w:pPr>
        <w:jc w:val="both"/>
        <w:rPr>
          <w:rFonts w:ascii="Arial" w:hAnsi="Arial" w:cs="Arial"/>
          <w:sz w:val="24"/>
          <w:szCs w:val="24"/>
          <w:u w:val="single"/>
        </w:rPr>
      </w:pPr>
      <w:r>
        <w:rPr>
          <w:rFonts w:ascii="Arial" w:hAnsi="Arial" w:cs="Arial"/>
          <w:sz w:val="24"/>
          <w:szCs w:val="24"/>
          <w:u w:val="single"/>
        </w:rPr>
        <w:t xml:space="preserve">4. </w:t>
      </w:r>
      <w:r w:rsidRPr="001D4C52">
        <w:rPr>
          <w:rFonts w:ascii="Arial" w:hAnsi="Arial" w:cs="Arial"/>
          <w:sz w:val="24"/>
          <w:szCs w:val="24"/>
          <w:u w:val="single"/>
        </w:rPr>
        <w:t>Chair and Vice Chair of the Judicial Studies Committee</w:t>
      </w:r>
    </w:p>
    <w:p w14:paraId="1AB24BCF" w14:textId="77777777" w:rsidR="00785BF8" w:rsidRDefault="00785BF8" w:rsidP="00785BF8">
      <w:pPr>
        <w:jc w:val="both"/>
        <w:rPr>
          <w:rFonts w:ascii="Arial" w:hAnsi="Arial" w:cs="Arial"/>
          <w:sz w:val="24"/>
          <w:szCs w:val="24"/>
        </w:rPr>
      </w:pPr>
      <w:r>
        <w:rPr>
          <w:rFonts w:ascii="Arial" w:hAnsi="Arial" w:cs="Arial"/>
          <w:sz w:val="24"/>
          <w:szCs w:val="24"/>
        </w:rPr>
        <w:t>4.1 The Committee shall appoint one of its number to be Chair.  The Chair shall serve for a 2 year term which may be extended for further successive periods of 2 years.</w:t>
      </w:r>
    </w:p>
    <w:p w14:paraId="7657E8BF" w14:textId="5426146B" w:rsidR="00785BF8" w:rsidRDefault="00785BF8" w:rsidP="00785BF8">
      <w:pPr>
        <w:jc w:val="both"/>
        <w:rPr>
          <w:rFonts w:ascii="Arial" w:hAnsi="Arial" w:cs="Arial"/>
          <w:sz w:val="24"/>
          <w:szCs w:val="24"/>
        </w:rPr>
      </w:pPr>
      <w:r>
        <w:rPr>
          <w:rFonts w:ascii="Arial" w:hAnsi="Arial" w:cs="Arial"/>
          <w:sz w:val="24"/>
          <w:szCs w:val="24"/>
        </w:rPr>
        <w:t>4.2 The Committee shall appoint one of its number to be Vice Chair.  The Vice Chair shall serve for a 2 year term which may be extended for further successive periods of 2 years.</w:t>
      </w:r>
    </w:p>
    <w:p w14:paraId="1D5D5E21" w14:textId="6BE702BD" w:rsidR="00785BF8" w:rsidRDefault="00785BF8" w:rsidP="00785BF8">
      <w:pPr>
        <w:jc w:val="both"/>
        <w:rPr>
          <w:rFonts w:ascii="Arial" w:hAnsi="Arial" w:cs="Arial"/>
          <w:sz w:val="24"/>
          <w:szCs w:val="24"/>
        </w:rPr>
      </w:pPr>
      <w:r>
        <w:rPr>
          <w:rFonts w:ascii="Arial" w:hAnsi="Arial" w:cs="Arial"/>
          <w:sz w:val="24"/>
          <w:szCs w:val="24"/>
        </w:rPr>
        <w:t>4.3 The Director of Judicial Studies shall not be eligible for appointment as Chair or Vice-Chair of the Committee</w:t>
      </w:r>
    </w:p>
    <w:p w14:paraId="1F526A8D" w14:textId="77777777" w:rsidR="00785BF8" w:rsidRDefault="00785BF8" w:rsidP="000E5704">
      <w:pPr>
        <w:jc w:val="both"/>
        <w:rPr>
          <w:rFonts w:ascii="Arial" w:hAnsi="Arial" w:cs="Arial"/>
          <w:sz w:val="24"/>
          <w:szCs w:val="24"/>
        </w:rPr>
      </w:pPr>
    </w:p>
    <w:p w14:paraId="344D9146" w14:textId="19BE0DAF" w:rsidR="001D4C52" w:rsidRPr="001D4C52" w:rsidRDefault="00785BF8" w:rsidP="000E5704">
      <w:pPr>
        <w:jc w:val="both"/>
        <w:rPr>
          <w:rFonts w:ascii="Arial" w:hAnsi="Arial" w:cs="Arial"/>
          <w:sz w:val="24"/>
          <w:szCs w:val="24"/>
          <w:u w:val="single"/>
        </w:rPr>
      </w:pPr>
      <w:r>
        <w:rPr>
          <w:rFonts w:ascii="Arial" w:hAnsi="Arial" w:cs="Arial"/>
          <w:sz w:val="24"/>
          <w:szCs w:val="24"/>
          <w:u w:val="single"/>
        </w:rPr>
        <w:t>5</w:t>
      </w:r>
      <w:r w:rsidR="001D4C52" w:rsidRPr="001D4C52">
        <w:rPr>
          <w:rFonts w:ascii="Arial" w:hAnsi="Arial" w:cs="Arial"/>
          <w:sz w:val="24"/>
          <w:szCs w:val="24"/>
          <w:u w:val="single"/>
        </w:rPr>
        <w:t>. Meetings of the Judicial Studies Committee</w:t>
      </w:r>
    </w:p>
    <w:p w14:paraId="1ECAFA88" w14:textId="7948E5D9" w:rsidR="001D4C52" w:rsidRDefault="00785BF8" w:rsidP="000E5704">
      <w:pPr>
        <w:jc w:val="both"/>
        <w:rPr>
          <w:rFonts w:ascii="Arial" w:hAnsi="Arial" w:cs="Arial"/>
          <w:sz w:val="24"/>
          <w:szCs w:val="24"/>
        </w:rPr>
      </w:pPr>
      <w:r>
        <w:rPr>
          <w:rFonts w:ascii="Arial" w:hAnsi="Arial" w:cs="Arial"/>
          <w:sz w:val="24"/>
          <w:szCs w:val="24"/>
        </w:rPr>
        <w:t>5</w:t>
      </w:r>
      <w:r w:rsidR="001D4C52">
        <w:rPr>
          <w:rFonts w:ascii="Arial" w:hAnsi="Arial" w:cs="Arial"/>
          <w:sz w:val="24"/>
          <w:szCs w:val="24"/>
        </w:rPr>
        <w:t xml:space="preserve">.1 The Committee shall meet </w:t>
      </w:r>
      <w:r w:rsidR="001538F2">
        <w:rPr>
          <w:rFonts w:ascii="Arial" w:hAnsi="Arial" w:cs="Arial"/>
          <w:sz w:val="24"/>
          <w:szCs w:val="24"/>
        </w:rPr>
        <w:t xml:space="preserve">(teleconference or videoconference attendance where necessary) </w:t>
      </w:r>
      <w:r w:rsidR="001D4C52">
        <w:rPr>
          <w:rFonts w:ascii="Arial" w:hAnsi="Arial" w:cs="Arial"/>
          <w:sz w:val="24"/>
          <w:szCs w:val="24"/>
        </w:rPr>
        <w:t>at least four times per annum.</w:t>
      </w:r>
    </w:p>
    <w:p w14:paraId="6BF9ED8C" w14:textId="202705AD" w:rsidR="001538F2" w:rsidRDefault="00785BF8" w:rsidP="000E5704">
      <w:pPr>
        <w:jc w:val="both"/>
        <w:rPr>
          <w:rFonts w:ascii="Arial" w:hAnsi="Arial" w:cs="Arial"/>
          <w:sz w:val="24"/>
          <w:szCs w:val="24"/>
        </w:rPr>
      </w:pPr>
      <w:r>
        <w:rPr>
          <w:rFonts w:ascii="Arial" w:hAnsi="Arial" w:cs="Arial"/>
          <w:sz w:val="24"/>
          <w:szCs w:val="24"/>
        </w:rPr>
        <w:t>5</w:t>
      </w:r>
      <w:r w:rsidR="001538F2">
        <w:rPr>
          <w:rFonts w:ascii="Arial" w:hAnsi="Arial" w:cs="Arial"/>
          <w:sz w:val="24"/>
          <w:szCs w:val="24"/>
        </w:rPr>
        <w:t>.2 The Committee shall be quorate if at least 4 members are present.</w:t>
      </w:r>
    </w:p>
    <w:p w14:paraId="12D4CC0A" w14:textId="7FE2F857" w:rsidR="00785BF8" w:rsidRDefault="00785BF8" w:rsidP="000E5704">
      <w:pPr>
        <w:jc w:val="both"/>
        <w:rPr>
          <w:rFonts w:ascii="Arial" w:hAnsi="Arial" w:cs="Arial"/>
          <w:sz w:val="24"/>
          <w:szCs w:val="24"/>
        </w:rPr>
      </w:pPr>
      <w:r>
        <w:rPr>
          <w:rFonts w:ascii="Arial" w:hAnsi="Arial" w:cs="Arial"/>
          <w:sz w:val="24"/>
          <w:szCs w:val="24"/>
        </w:rPr>
        <w:t>5</w:t>
      </w:r>
      <w:r w:rsidR="00287B3C">
        <w:rPr>
          <w:rFonts w:ascii="Arial" w:hAnsi="Arial" w:cs="Arial"/>
          <w:sz w:val="24"/>
          <w:szCs w:val="24"/>
        </w:rPr>
        <w:t>.3 All decisions shall be taken by majority of those in attendance.  If the meeting is equally divided, the Chair (or Vice Chair as the case may be) shall cast the deciding vote.</w:t>
      </w:r>
    </w:p>
    <w:p w14:paraId="5E2A1460" w14:textId="77777777" w:rsidR="00F30859" w:rsidRDefault="00F30859" w:rsidP="00F30859">
      <w:pPr>
        <w:jc w:val="both"/>
        <w:rPr>
          <w:rFonts w:ascii="Arial" w:hAnsi="Arial" w:cs="Arial"/>
          <w:sz w:val="24"/>
          <w:szCs w:val="24"/>
        </w:rPr>
      </w:pPr>
    </w:p>
    <w:p w14:paraId="0F5C8FA1" w14:textId="59D91E6A" w:rsidR="00F30859" w:rsidRPr="00F30859" w:rsidRDefault="001D4C52" w:rsidP="000E5704">
      <w:pPr>
        <w:jc w:val="both"/>
        <w:rPr>
          <w:rFonts w:ascii="Arial" w:hAnsi="Arial" w:cs="Arial"/>
          <w:sz w:val="24"/>
          <w:szCs w:val="24"/>
          <w:u w:val="single"/>
        </w:rPr>
      </w:pPr>
      <w:r>
        <w:rPr>
          <w:rFonts w:ascii="Arial" w:hAnsi="Arial" w:cs="Arial"/>
          <w:sz w:val="24"/>
          <w:szCs w:val="24"/>
          <w:u w:val="single"/>
        </w:rPr>
        <w:t>6</w:t>
      </w:r>
      <w:r w:rsidR="00F30859">
        <w:rPr>
          <w:rFonts w:ascii="Arial" w:hAnsi="Arial" w:cs="Arial"/>
          <w:sz w:val="24"/>
          <w:szCs w:val="24"/>
          <w:u w:val="single"/>
        </w:rPr>
        <w:t xml:space="preserve">. </w:t>
      </w:r>
      <w:r w:rsidR="00F30859" w:rsidRPr="00F30859">
        <w:rPr>
          <w:rFonts w:ascii="Arial" w:hAnsi="Arial" w:cs="Arial"/>
          <w:sz w:val="24"/>
          <w:szCs w:val="24"/>
          <w:u w:val="single"/>
        </w:rPr>
        <w:t xml:space="preserve">The </w:t>
      </w:r>
      <w:r w:rsidR="00785BF8">
        <w:rPr>
          <w:rFonts w:ascii="Arial" w:hAnsi="Arial" w:cs="Arial"/>
          <w:sz w:val="24"/>
          <w:szCs w:val="24"/>
          <w:u w:val="single"/>
        </w:rPr>
        <w:t>Director of Judicial Studies</w:t>
      </w:r>
      <w:r w:rsidR="00287B3C">
        <w:rPr>
          <w:rFonts w:ascii="Arial" w:hAnsi="Arial" w:cs="Arial"/>
          <w:sz w:val="24"/>
          <w:szCs w:val="24"/>
          <w:u w:val="single"/>
        </w:rPr>
        <w:t xml:space="preserve"> </w:t>
      </w:r>
    </w:p>
    <w:p w14:paraId="6CFEC46A" w14:textId="2B5F7642" w:rsidR="00213E4D" w:rsidRPr="00BA495D" w:rsidRDefault="001538F2" w:rsidP="000E5704">
      <w:pPr>
        <w:jc w:val="both"/>
        <w:rPr>
          <w:rFonts w:ascii="Arial" w:hAnsi="Arial" w:cs="Arial"/>
          <w:sz w:val="24"/>
          <w:szCs w:val="24"/>
        </w:rPr>
      </w:pPr>
      <w:r>
        <w:rPr>
          <w:rFonts w:ascii="Arial" w:hAnsi="Arial" w:cs="Arial"/>
          <w:sz w:val="24"/>
          <w:szCs w:val="24"/>
        </w:rPr>
        <w:t>6</w:t>
      </w:r>
      <w:r w:rsidR="00277A01" w:rsidRPr="00BA495D">
        <w:rPr>
          <w:rFonts w:ascii="Arial" w:hAnsi="Arial" w:cs="Arial"/>
          <w:sz w:val="24"/>
          <w:szCs w:val="24"/>
        </w:rPr>
        <w:t>.</w:t>
      </w:r>
      <w:r w:rsidR="00F30859">
        <w:rPr>
          <w:rFonts w:ascii="Arial" w:hAnsi="Arial" w:cs="Arial"/>
          <w:sz w:val="24"/>
          <w:szCs w:val="24"/>
        </w:rPr>
        <w:t xml:space="preserve">1 </w:t>
      </w:r>
      <w:r w:rsidR="00277A01" w:rsidRPr="00BA495D">
        <w:rPr>
          <w:rFonts w:ascii="Arial" w:hAnsi="Arial" w:cs="Arial"/>
          <w:sz w:val="24"/>
          <w:szCs w:val="24"/>
        </w:rPr>
        <w:t xml:space="preserve">The </w:t>
      </w:r>
      <w:r w:rsidR="00B81F70" w:rsidRPr="00C00E4F">
        <w:rPr>
          <w:rFonts w:ascii="Arial" w:hAnsi="Arial" w:cs="Arial"/>
          <w:sz w:val="24"/>
          <w:szCs w:val="24"/>
        </w:rPr>
        <w:t xml:space="preserve">Board of the </w:t>
      </w:r>
      <w:r w:rsidR="00277A01" w:rsidRPr="00BA495D">
        <w:rPr>
          <w:rFonts w:ascii="Arial" w:hAnsi="Arial" w:cs="Arial"/>
          <w:sz w:val="24"/>
          <w:szCs w:val="24"/>
        </w:rPr>
        <w:t>Judicial Council</w:t>
      </w:r>
      <w:r w:rsidR="00F30859">
        <w:rPr>
          <w:rFonts w:ascii="Arial" w:hAnsi="Arial" w:cs="Arial"/>
          <w:sz w:val="24"/>
          <w:szCs w:val="24"/>
        </w:rPr>
        <w:t xml:space="preserve"> </w:t>
      </w:r>
      <w:r w:rsidR="00277A01" w:rsidRPr="00BA495D">
        <w:rPr>
          <w:rFonts w:ascii="Arial" w:hAnsi="Arial" w:cs="Arial"/>
          <w:sz w:val="24"/>
          <w:szCs w:val="24"/>
        </w:rPr>
        <w:t xml:space="preserve">shall appoint a </w:t>
      </w:r>
      <w:r w:rsidR="00785BF8">
        <w:rPr>
          <w:rFonts w:ascii="Arial" w:hAnsi="Arial" w:cs="Arial"/>
          <w:sz w:val="24"/>
          <w:szCs w:val="24"/>
        </w:rPr>
        <w:t>Director of Judicial Studies</w:t>
      </w:r>
      <w:r w:rsidR="00277A01" w:rsidRPr="00BA495D">
        <w:rPr>
          <w:rFonts w:ascii="Arial" w:hAnsi="Arial" w:cs="Arial"/>
          <w:sz w:val="24"/>
          <w:szCs w:val="24"/>
        </w:rPr>
        <w:t xml:space="preserve"> to be an ex-officio member of the Judicial Studies Committee who shall be tasked with the day-to-day management of education and training of the judiciary.</w:t>
      </w:r>
    </w:p>
    <w:p w14:paraId="04C207CE" w14:textId="701DF68C" w:rsidR="00F30859" w:rsidRDefault="001538F2" w:rsidP="000E5704">
      <w:pPr>
        <w:jc w:val="both"/>
        <w:rPr>
          <w:rFonts w:ascii="Arial" w:hAnsi="Arial" w:cs="Arial"/>
          <w:sz w:val="24"/>
          <w:szCs w:val="24"/>
        </w:rPr>
      </w:pPr>
      <w:r>
        <w:rPr>
          <w:rFonts w:ascii="Arial" w:hAnsi="Arial" w:cs="Arial"/>
          <w:sz w:val="24"/>
          <w:szCs w:val="24"/>
        </w:rPr>
        <w:t>6</w:t>
      </w:r>
      <w:r w:rsidR="00277A01" w:rsidRPr="00BA495D">
        <w:rPr>
          <w:rFonts w:ascii="Arial" w:hAnsi="Arial" w:cs="Arial"/>
          <w:sz w:val="24"/>
          <w:szCs w:val="24"/>
        </w:rPr>
        <w:t>.</w:t>
      </w:r>
      <w:r w:rsidR="00F30859">
        <w:rPr>
          <w:rFonts w:ascii="Arial" w:hAnsi="Arial" w:cs="Arial"/>
          <w:sz w:val="24"/>
          <w:szCs w:val="24"/>
        </w:rPr>
        <w:t>2</w:t>
      </w:r>
      <w:r w:rsidR="00277A01" w:rsidRPr="00BA495D">
        <w:rPr>
          <w:rFonts w:ascii="Arial" w:hAnsi="Arial" w:cs="Arial"/>
          <w:sz w:val="24"/>
          <w:szCs w:val="24"/>
        </w:rPr>
        <w:t xml:space="preserve"> </w:t>
      </w:r>
      <w:r w:rsidR="007769D5" w:rsidRPr="00BA495D">
        <w:rPr>
          <w:rFonts w:ascii="Arial" w:hAnsi="Arial" w:cs="Arial"/>
          <w:sz w:val="24"/>
          <w:szCs w:val="24"/>
        </w:rPr>
        <w:t xml:space="preserve">The </w:t>
      </w:r>
      <w:r w:rsidR="00785BF8">
        <w:rPr>
          <w:rFonts w:ascii="Arial" w:hAnsi="Arial" w:cs="Arial"/>
          <w:sz w:val="24"/>
          <w:szCs w:val="24"/>
        </w:rPr>
        <w:t>Director of Judicial Studies</w:t>
      </w:r>
      <w:r w:rsidR="00E75560" w:rsidRPr="00BA495D">
        <w:rPr>
          <w:rFonts w:ascii="Arial" w:hAnsi="Arial" w:cs="Arial"/>
          <w:sz w:val="24"/>
          <w:szCs w:val="24"/>
        </w:rPr>
        <w:t xml:space="preserve"> shall be a serving </w:t>
      </w:r>
      <w:r w:rsidR="007769D5" w:rsidRPr="00BA495D">
        <w:rPr>
          <w:rFonts w:ascii="Arial" w:hAnsi="Arial" w:cs="Arial"/>
          <w:sz w:val="24"/>
          <w:szCs w:val="24"/>
        </w:rPr>
        <w:t>judge.</w:t>
      </w:r>
      <w:r w:rsidR="00191074" w:rsidRPr="00BA495D">
        <w:rPr>
          <w:rFonts w:ascii="Arial" w:hAnsi="Arial" w:cs="Arial"/>
          <w:sz w:val="24"/>
          <w:szCs w:val="24"/>
        </w:rPr>
        <w:t xml:space="preserve"> </w:t>
      </w:r>
    </w:p>
    <w:p w14:paraId="22B20F87" w14:textId="089788F4" w:rsidR="00771494" w:rsidRDefault="001538F2" w:rsidP="000E5704">
      <w:pPr>
        <w:jc w:val="both"/>
        <w:rPr>
          <w:rFonts w:ascii="Arial" w:hAnsi="Arial" w:cs="Arial"/>
          <w:sz w:val="24"/>
          <w:szCs w:val="24"/>
        </w:rPr>
      </w:pPr>
      <w:r>
        <w:rPr>
          <w:rFonts w:ascii="Arial" w:hAnsi="Arial" w:cs="Arial"/>
          <w:sz w:val="24"/>
          <w:szCs w:val="24"/>
        </w:rPr>
        <w:t>6</w:t>
      </w:r>
      <w:r w:rsidR="00771494">
        <w:rPr>
          <w:rFonts w:ascii="Arial" w:hAnsi="Arial" w:cs="Arial"/>
          <w:sz w:val="24"/>
          <w:szCs w:val="24"/>
        </w:rPr>
        <w:t xml:space="preserve">.3 The </w:t>
      </w:r>
      <w:r w:rsidR="00785BF8">
        <w:rPr>
          <w:rFonts w:ascii="Arial" w:hAnsi="Arial" w:cs="Arial"/>
          <w:sz w:val="24"/>
          <w:szCs w:val="24"/>
        </w:rPr>
        <w:t>Director of Judicial Studies</w:t>
      </w:r>
      <w:r w:rsidR="00771494">
        <w:rPr>
          <w:rFonts w:ascii="Arial" w:hAnsi="Arial" w:cs="Arial"/>
          <w:sz w:val="24"/>
          <w:szCs w:val="24"/>
        </w:rPr>
        <w:t xml:space="preserve"> shall be appointed for a period of 3 years but this may be extended</w:t>
      </w:r>
      <w:r w:rsidR="009A6D03">
        <w:rPr>
          <w:rFonts w:ascii="Arial" w:hAnsi="Arial" w:cs="Arial"/>
          <w:sz w:val="24"/>
          <w:szCs w:val="24"/>
        </w:rPr>
        <w:t xml:space="preserve"> by the Board</w:t>
      </w:r>
      <w:r w:rsidR="00B81F70">
        <w:rPr>
          <w:rFonts w:ascii="Arial" w:hAnsi="Arial" w:cs="Arial"/>
          <w:sz w:val="24"/>
          <w:szCs w:val="24"/>
        </w:rPr>
        <w:t>.</w:t>
      </w:r>
    </w:p>
    <w:p w14:paraId="240A6F88" w14:textId="5472AA13" w:rsidR="00B81F70" w:rsidRDefault="001538F2" w:rsidP="000E5704">
      <w:pPr>
        <w:jc w:val="both"/>
        <w:rPr>
          <w:rFonts w:ascii="Arial" w:hAnsi="Arial" w:cs="Arial"/>
          <w:sz w:val="24"/>
          <w:szCs w:val="24"/>
        </w:rPr>
      </w:pPr>
      <w:r>
        <w:rPr>
          <w:rFonts w:ascii="Arial" w:hAnsi="Arial" w:cs="Arial"/>
          <w:sz w:val="24"/>
          <w:szCs w:val="24"/>
        </w:rPr>
        <w:t>6</w:t>
      </w:r>
      <w:r w:rsidR="00B81F70">
        <w:rPr>
          <w:rFonts w:ascii="Arial" w:hAnsi="Arial" w:cs="Arial"/>
          <w:sz w:val="24"/>
          <w:szCs w:val="24"/>
        </w:rPr>
        <w:t xml:space="preserve">.4 The </w:t>
      </w:r>
      <w:r w:rsidR="00785BF8">
        <w:rPr>
          <w:rFonts w:ascii="Arial" w:hAnsi="Arial" w:cs="Arial"/>
          <w:sz w:val="24"/>
          <w:szCs w:val="24"/>
        </w:rPr>
        <w:t>Director of Judicial Studies</w:t>
      </w:r>
      <w:r w:rsidR="00B81F70">
        <w:rPr>
          <w:rFonts w:ascii="Arial" w:hAnsi="Arial" w:cs="Arial"/>
          <w:sz w:val="24"/>
          <w:szCs w:val="24"/>
        </w:rPr>
        <w:t xml:space="preserve"> shall be expected to devote at least 50% of </w:t>
      </w:r>
      <w:r w:rsidR="00785BF8">
        <w:rPr>
          <w:rFonts w:ascii="Arial" w:hAnsi="Arial" w:cs="Arial"/>
          <w:sz w:val="24"/>
          <w:szCs w:val="24"/>
        </w:rPr>
        <w:t xml:space="preserve">the Director’s working time </w:t>
      </w:r>
      <w:r w:rsidR="00B81F70">
        <w:rPr>
          <w:rFonts w:ascii="Arial" w:hAnsi="Arial" w:cs="Arial"/>
          <w:sz w:val="24"/>
          <w:szCs w:val="24"/>
        </w:rPr>
        <w:t>to the day to day management of education and training of the judiciary.</w:t>
      </w:r>
    </w:p>
    <w:p w14:paraId="3F6584CE" w14:textId="1E4073EE" w:rsidR="006D3CB1" w:rsidRDefault="001538F2" w:rsidP="000E5704">
      <w:pPr>
        <w:jc w:val="both"/>
        <w:rPr>
          <w:rFonts w:ascii="Arial" w:hAnsi="Arial" w:cs="Arial"/>
          <w:sz w:val="24"/>
          <w:szCs w:val="24"/>
        </w:rPr>
      </w:pPr>
      <w:r>
        <w:rPr>
          <w:rFonts w:ascii="Arial" w:hAnsi="Arial" w:cs="Arial"/>
          <w:sz w:val="24"/>
          <w:szCs w:val="24"/>
        </w:rPr>
        <w:lastRenderedPageBreak/>
        <w:t>6</w:t>
      </w:r>
      <w:r w:rsidR="00F30859">
        <w:rPr>
          <w:rFonts w:ascii="Arial" w:hAnsi="Arial" w:cs="Arial"/>
          <w:sz w:val="24"/>
          <w:szCs w:val="24"/>
        </w:rPr>
        <w:t>.</w:t>
      </w:r>
      <w:r w:rsidR="00B81F70">
        <w:rPr>
          <w:rFonts w:ascii="Arial" w:hAnsi="Arial" w:cs="Arial"/>
          <w:sz w:val="24"/>
          <w:szCs w:val="24"/>
        </w:rPr>
        <w:t xml:space="preserve">5. </w:t>
      </w:r>
      <w:r w:rsidR="00B81F70">
        <w:t xml:space="preserve"> </w:t>
      </w:r>
      <w:r w:rsidR="00B81F70" w:rsidRPr="00B81F70">
        <w:rPr>
          <w:rFonts w:ascii="Arial" w:hAnsi="Arial" w:cs="Arial"/>
          <w:sz w:val="24"/>
          <w:szCs w:val="24"/>
        </w:rPr>
        <w:t xml:space="preserve">The </w:t>
      </w:r>
      <w:r w:rsidR="006D3CB1">
        <w:rPr>
          <w:rFonts w:ascii="Arial" w:hAnsi="Arial" w:cs="Arial"/>
          <w:sz w:val="24"/>
          <w:szCs w:val="24"/>
        </w:rPr>
        <w:t xml:space="preserve">Board of the Judicial Council may bring the </w:t>
      </w:r>
      <w:r w:rsidR="00B81F70" w:rsidRPr="00B81F70">
        <w:rPr>
          <w:rFonts w:ascii="Arial" w:hAnsi="Arial" w:cs="Arial"/>
          <w:sz w:val="24"/>
          <w:szCs w:val="24"/>
        </w:rPr>
        <w:t xml:space="preserve">appointment of the </w:t>
      </w:r>
      <w:r w:rsidR="00785BF8">
        <w:rPr>
          <w:rFonts w:ascii="Arial" w:hAnsi="Arial" w:cs="Arial"/>
          <w:sz w:val="24"/>
          <w:szCs w:val="24"/>
        </w:rPr>
        <w:t>Director of Judicial Studies</w:t>
      </w:r>
      <w:r>
        <w:rPr>
          <w:rFonts w:ascii="Arial" w:hAnsi="Arial" w:cs="Arial"/>
          <w:sz w:val="24"/>
          <w:szCs w:val="24"/>
        </w:rPr>
        <w:t xml:space="preserve"> </w:t>
      </w:r>
      <w:r w:rsidR="00B81F70" w:rsidRPr="00B81F70">
        <w:rPr>
          <w:rFonts w:ascii="Arial" w:hAnsi="Arial" w:cs="Arial"/>
          <w:sz w:val="24"/>
          <w:szCs w:val="24"/>
        </w:rPr>
        <w:t xml:space="preserve">to an end at any time after consultation with the Chair of the </w:t>
      </w:r>
      <w:r w:rsidR="006D3CB1">
        <w:rPr>
          <w:rFonts w:ascii="Arial" w:hAnsi="Arial" w:cs="Arial"/>
          <w:sz w:val="24"/>
          <w:szCs w:val="24"/>
        </w:rPr>
        <w:t>Committee</w:t>
      </w:r>
      <w:r w:rsidR="00B81F70" w:rsidRPr="00B81F70">
        <w:rPr>
          <w:rFonts w:ascii="Arial" w:hAnsi="Arial" w:cs="Arial"/>
          <w:sz w:val="24"/>
          <w:szCs w:val="24"/>
        </w:rPr>
        <w:t xml:space="preserve">. </w:t>
      </w:r>
    </w:p>
    <w:p w14:paraId="34A4A8DB" w14:textId="77777777" w:rsidR="006D3CB1" w:rsidRDefault="006D3CB1" w:rsidP="000E5704">
      <w:pPr>
        <w:jc w:val="both"/>
        <w:rPr>
          <w:rFonts w:ascii="Arial" w:hAnsi="Arial" w:cs="Arial"/>
          <w:sz w:val="24"/>
          <w:szCs w:val="24"/>
        </w:rPr>
      </w:pPr>
    </w:p>
    <w:p w14:paraId="2BEEA11E" w14:textId="4F4AD7BE" w:rsidR="006D3CB1" w:rsidRPr="001538F2" w:rsidRDefault="001538F2" w:rsidP="000E5704">
      <w:pPr>
        <w:jc w:val="both"/>
        <w:rPr>
          <w:rFonts w:ascii="Arial" w:hAnsi="Arial" w:cs="Arial"/>
          <w:sz w:val="24"/>
          <w:szCs w:val="24"/>
          <w:u w:val="single"/>
        </w:rPr>
      </w:pPr>
      <w:r>
        <w:rPr>
          <w:rFonts w:ascii="Arial" w:hAnsi="Arial" w:cs="Arial"/>
          <w:sz w:val="24"/>
          <w:szCs w:val="24"/>
          <w:u w:val="single"/>
        </w:rPr>
        <w:t>7</w:t>
      </w:r>
      <w:r w:rsidR="006D3CB1" w:rsidRPr="001538F2">
        <w:rPr>
          <w:rFonts w:ascii="Arial" w:hAnsi="Arial" w:cs="Arial"/>
          <w:sz w:val="24"/>
          <w:szCs w:val="24"/>
          <w:u w:val="single"/>
        </w:rPr>
        <w:t xml:space="preserve">. </w:t>
      </w:r>
      <w:r w:rsidR="00B81F70" w:rsidRPr="001538F2">
        <w:rPr>
          <w:rFonts w:ascii="Arial" w:hAnsi="Arial" w:cs="Arial"/>
          <w:sz w:val="24"/>
          <w:szCs w:val="24"/>
          <w:u w:val="single"/>
        </w:rPr>
        <w:t xml:space="preserve">Duties of the </w:t>
      </w:r>
      <w:r w:rsidR="00785BF8">
        <w:rPr>
          <w:rFonts w:ascii="Arial" w:hAnsi="Arial" w:cs="Arial"/>
          <w:sz w:val="24"/>
          <w:szCs w:val="24"/>
          <w:u w:val="single"/>
        </w:rPr>
        <w:t>Director of Judicial Studies</w:t>
      </w:r>
    </w:p>
    <w:p w14:paraId="7CA7C147" w14:textId="07C35E7C" w:rsidR="007C3054" w:rsidRDefault="001538F2" w:rsidP="000E5704">
      <w:pPr>
        <w:jc w:val="both"/>
        <w:rPr>
          <w:rFonts w:ascii="Arial" w:hAnsi="Arial" w:cs="Arial"/>
          <w:sz w:val="24"/>
          <w:szCs w:val="24"/>
        </w:rPr>
      </w:pPr>
      <w:r>
        <w:rPr>
          <w:rFonts w:ascii="Arial" w:hAnsi="Arial" w:cs="Arial"/>
          <w:sz w:val="24"/>
          <w:szCs w:val="24"/>
        </w:rPr>
        <w:t>7</w:t>
      </w:r>
      <w:r w:rsidR="006D3CB1">
        <w:rPr>
          <w:rFonts w:ascii="Arial" w:hAnsi="Arial" w:cs="Arial"/>
          <w:sz w:val="24"/>
          <w:szCs w:val="24"/>
        </w:rPr>
        <w:t>.1</w:t>
      </w:r>
      <w:r w:rsidR="00B81F70" w:rsidRPr="00B81F70">
        <w:rPr>
          <w:rFonts w:ascii="Arial" w:hAnsi="Arial" w:cs="Arial"/>
          <w:sz w:val="24"/>
          <w:szCs w:val="24"/>
        </w:rPr>
        <w:t xml:space="preserve"> The </w:t>
      </w:r>
      <w:r w:rsidR="00785BF8">
        <w:rPr>
          <w:rFonts w:ascii="Arial" w:hAnsi="Arial" w:cs="Arial"/>
          <w:sz w:val="24"/>
          <w:szCs w:val="24"/>
        </w:rPr>
        <w:t>Director of Judicial Studies</w:t>
      </w:r>
      <w:r w:rsidR="00B30FE8">
        <w:rPr>
          <w:rFonts w:ascii="Arial" w:hAnsi="Arial" w:cs="Arial"/>
          <w:sz w:val="24"/>
          <w:szCs w:val="24"/>
        </w:rPr>
        <w:t xml:space="preserve"> </w:t>
      </w:r>
      <w:r w:rsidR="00B81F70" w:rsidRPr="00B81F70">
        <w:rPr>
          <w:rFonts w:ascii="Arial" w:hAnsi="Arial" w:cs="Arial"/>
          <w:sz w:val="24"/>
          <w:szCs w:val="24"/>
        </w:rPr>
        <w:t xml:space="preserve">shall be responsible for the operational work of the </w:t>
      </w:r>
      <w:r>
        <w:rPr>
          <w:rFonts w:ascii="Arial" w:hAnsi="Arial" w:cs="Arial"/>
          <w:sz w:val="24"/>
          <w:szCs w:val="24"/>
        </w:rPr>
        <w:t>Committ</w:t>
      </w:r>
      <w:r w:rsidR="00805823">
        <w:rPr>
          <w:rFonts w:ascii="Arial" w:hAnsi="Arial" w:cs="Arial"/>
          <w:sz w:val="24"/>
          <w:szCs w:val="24"/>
        </w:rPr>
        <w:t>e</w:t>
      </w:r>
      <w:r>
        <w:rPr>
          <w:rFonts w:ascii="Arial" w:hAnsi="Arial" w:cs="Arial"/>
          <w:sz w:val="24"/>
          <w:szCs w:val="24"/>
        </w:rPr>
        <w:t>e</w:t>
      </w:r>
      <w:r w:rsidR="00B81F70" w:rsidRPr="00B81F70">
        <w:rPr>
          <w:rFonts w:ascii="Arial" w:hAnsi="Arial" w:cs="Arial"/>
          <w:sz w:val="24"/>
          <w:szCs w:val="24"/>
        </w:rPr>
        <w:t xml:space="preserve"> and in particular shall have the following responsibilities: </w:t>
      </w:r>
    </w:p>
    <w:p w14:paraId="4AAEC8A3" w14:textId="77777777" w:rsidR="007C3054" w:rsidRDefault="00805823" w:rsidP="00C00E4F">
      <w:pPr>
        <w:ind w:left="720"/>
        <w:jc w:val="both"/>
        <w:rPr>
          <w:rFonts w:ascii="Arial" w:hAnsi="Arial" w:cs="Arial"/>
          <w:sz w:val="24"/>
          <w:szCs w:val="24"/>
        </w:rPr>
      </w:pPr>
      <w:r>
        <w:rPr>
          <w:rFonts w:ascii="Arial" w:hAnsi="Arial" w:cs="Arial"/>
          <w:sz w:val="24"/>
          <w:szCs w:val="24"/>
        </w:rPr>
        <w:t>(</w:t>
      </w:r>
      <w:r w:rsidR="002D6FFD">
        <w:rPr>
          <w:rFonts w:ascii="Arial" w:hAnsi="Arial" w:cs="Arial"/>
          <w:sz w:val="24"/>
          <w:szCs w:val="24"/>
        </w:rPr>
        <w:t>a</w:t>
      </w:r>
      <w:r>
        <w:rPr>
          <w:rFonts w:ascii="Arial" w:hAnsi="Arial" w:cs="Arial"/>
          <w:sz w:val="24"/>
          <w:szCs w:val="24"/>
        </w:rPr>
        <w:t>)</w:t>
      </w:r>
      <w:r w:rsidR="00B81F70" w:rsidRPr="00B81F70">
        <w:rPr>
          <w:rFonts w:ascii="Arial" w:hAnsi="Arial" w:cs="Arial"/>
          <w:sz w:val="24"/>
          <w:szCs w:val="24"/>
        </w:rPr>
        <w:t xml:space="preserve"> to create the annual legal training and education curricula of the </w:t>
      </w:r>
      <w:r w:rsidR="001538F2">
        <w:rPr>
          <w:rFonts w:ascii="Arial" w:hAnsi="Arial" w:cs="Arial"/>
          <w:sz w:val="24"/>
          <w:szCs w:val="24"/>
        </w:rPr>
        <w:t xml:space="preserve">Committee subject to </w:t>
      </w:r>
      <w:r w:rsidR="00B81F70" w:rsidRPr="00B81F70">
        <w:rPr>
          <w:rFonts w:ascii="Arial" w:hAnsi="Arial" w:cs="Arial"/>
          <w:sz w:val="24"/>
          <w:szCs w:val="24"/>
        </w:rPr>
        <w:t xml:space="preserve">approval by the </w:t>
      </w:r>
      <w:r w:rsidR="007C3054">
        <w:rPr>
          <w:rFonts w:ascii="Arial" w:hAnsi="Arial" w:cs="Arial"/>
          <w:sz w:val="24"/>
          <w:szCs w:val="24"/>
        </w:rPr>
        <w:t>Committee</w:t>
      </w:r>
      <w:r w:rsidR="00B81F70" w:rsidRPr="00B81F70">
        <w:rPr>
          <w:rFonts w:ascii="Arial" w:hAnsi="Arial" w:cs="Arial"/>
          <w:sz w:val="24"/>
          <w:szCs w:val="24"/>
        </w:rPr>
        <w:t xml:space="preserve">; </w:t>
      </w:r>
    </w:p>
    <w:p w14:paraId="2E53FB32" w14:textId="77777777" w:rsidR="007C3054" w:rsidRDefault="00805823" w:rsidP="00C00E4F">
      <w:pPr>
        <w:ind w:left="720"/>
        <w:jc w:val="both"/>
        <w:rPr>
          <w:rFonts w:ascii="Arial" w:hAnsi="Arial" w:cs="Arial"/>
          <w:sz w:val="24"/>
          <w:szCs w:val="24"/>
        </w:rPr>
      </w:pPr>
      <w:r>
        <w:rPr>
          <w:rFonts w:ascii="Arial" w:hAnsi="Arial" w:cs="Arial"/>
          <w:sz w:val="24"/>
          <w:szCs w:val="24"/>
        </w:rPr>
        <w:t>(</w:t>
      </w:r>
      <w:r w:rsidR="002D6FFD">
        <w:rPr>
          <w:rFonts w:ascii="Arial" w:hAnsi="Arial" w:cs="Arial"/>
          <w:sz w:val="24"/>
          <w:szCs w:val="24"/>
        </w:rPr>
        <w:t>b</w:t>
      </w:r>
      <w:r>
        <w:rPr>
          <w:rFonts w:ascii="Arial" w:hAnsi="Arial" w:cs="Arial"/>
          <w:sz w:val="24"/>
          <w:szCs w:val="24"/>
        </w:rPr>
        <w:t>)</w:t>
      </w:r>
      <w:r w:rsidR="00B81F70" w:rsidRPr="00B81F70">
        <w:rPr>
          <w:rFonts w:ascii="Arial" w:hAnsi="Arial" w:cs="Arial"/>
          <w:sz w:val="24"/>
          <w:szCs w:val="24"/>
        </w:rPr>
        <w:t xml:space="preserve"> to implement any training direction or determination received from the </w:t>
      </w:r>
      <w:r w:rsidR="007C3054">
        <w:rPr>
          <w:rFonts w:ascii="Arial" w:hAnsi="Arial" w:cs="Arial"/>
          <w:sz w:val="24"/>
          <w:szCs w:val="24"/>
        </w:rPr>
        <w:t>Committee</w:t>
      </w:r>
      <w:r w:rsidR="00B81F70" w:rsidRPr="00B81F70">
        <w:rPr>
          <w:rFonts w:ascii="Arial" w:hAnsi="Arial" w:cs="Arial"/>
          <w:sz w:val="24"/>
          <w:szCs w:val="24"/>
        </w:rPr>
        <w:t xml:space="preserve"> in respect of any judicial office holder or group of office holders; </w:t>
      </w:r>
    </w:p>
    <w:p w14:paraId="66D868CE" w14:textId="77777777" w:rsidR="00805823" w:rsidRDefault="00805823" w:rsidP="00C00E4F">
      <w:pPr>
        <w:ind w:left="720"/>
        <w:jc w:val="both"/>
        <w:rPr>
          <w:rFonts w:ascii="Arial" w:hAnsi="Arial" w:cs="Arial"/>
          <w:sz w:val="24"/>
          <w:szCs w:val="24"/>
        </w:rPr>
      </w:pPr>
      <w:r>
        <w:rPr>
          <w:rFonts w:ascii="Arial" w:hAnsi="Arial" w:cs="Arial"/>
          <w:sz w:val="24"/>
          <w:szCs w:val="24"/>
        </w:rPr>
        <w:t>(</w:t>
      </w:r>
      <w:r w:rsidR="002D6FFD">
        <w:rPr>
          <w:rFonts w:ascii="Arial" w:hAnsi="Arial" w:cs="Arial"/>
          <w:sz w:val="24"/>
          <w:szCs w:val="24"/>
        </w:rPr>
        <w:t>c</w:t>
      </w:r>
      <w:r>
        <w:rPr>
          <w:rFonts w:ascii="Arial" w:hAnsi="Arial" w:cs="Arial"/>
          <w:sz w:val="24"/>
          <w:szCs w:val="24"/>
        </w:rPr>
        <w:t>)</w:t>
      </w:r>
      <w:r w:rsidR="001C5E82">
        <w:rPr>
          <w:rFonts w:ascii="Arial" w:hAnsi="Arial" w:cs="Arial"/>
          <w:sz w:val="24"/>
          <w:szCs w:val="24"/>
        </w:rPr>
        <w:t xml:space="preserve"> </w:t>
      </w:r>
      <w:r w:rsidR="009A6D03">
        <w:rPr>
          <w:rFonts w:ascii="Arial" w:hAnsi="Arial" w:cs="Arial"/>
          <w:sz w:val="24"/>
          <w:szCs w:val="24"/>
        </w:rPr>
        <w:t>to liaise</w:t>
      </w:r>
      <w:r w:rsidR="001C5E82">
        <w:rPr>
          <w:rFonts w:ascii="Arial" w:hAnsi="Arial" w:cs="Arial"/>
          <w:sz w:val="24"/>
          <w:szCs w:val="24"/>
        </w:rPr>
        <w:t xml:space="preserve"> with the Chief Justice and/or relevant Court President </w:t>
      </w:r>
      <w:r w:rsidR="009A6D03">
        <w:rPr>
          <w:rFonts w:ascii="Arial" w:hAnsi="Arial" w:cs="Arial"/>
          <w:sz w:val="24"/>
          <w:szCs w:val="24"/>
        </w:rPr>
        <w:t xml:space="preserve">for the purpose of </w:t>
      </w:r>
      <w:r w:rsidR="001C5E82">
        <w:rPr>
          <w:rFonts w:ascii="Arial" w:hAnsi="Arial" w:cs="Arial"/>
          <w:sz w:val="24"/>
          <w:szCs w:val="24"/>
        </w:rPr>
        <w:t>devis</w:t>
      </w:r>
      <w:r w:rsidR="009A6D03">
        <w:rPr>
          <w:rFonts w:ascii="Arial" w:hAnsi="Arial" w:cs="Arial"/>
          <w:sz w:val="24"/>
          <w:szCs w:val="24"/>
        </w:rPr>
        <w:t>ing</w:t>
      </w:r>
      <w:r w:rsidR="001C5E82">
        <w:rPr>
          <w:rFonts w:ascii="Arial" w:hAnsi="Arial" w:cs="Arial"/>
          <w:sz w:val="24"/>
          <w:szCs w:val="24"/>
        </w:rPr>
        <w:t xml:space="preserve"> and implement</w:t>
      </w:r>
      <w:r w:rsidR="009A6D03">
        <w:rPr>
          <w:rFonts w:ascii="Arial" w:hAnsi="Arial" w:cs="Arial"/>
          <w:sz w:val="24"/>
          <w:szCs w:val="24"/>
        </w:rPr>
        <w:t>ing</w:t>
      </w:r>
      <w:r w:rsidR="001C5E82">
        <w:rPr>
          <w:rFonts w:ascii="Arial" w:hAnsi="Arial" w:cs="Arial"/>
          <w:sz w:val="24"/>
          <w:szCs w:val="24"/>
        </w:rPr>
        <w:t xml:space="preserve"> appropriate induction training</w:t>
      </w:r>
      <w:r w:rsidR="009A6D03">
        <w:rPr>
          <w:rFonts w:ascii="Arial" w:hAnsi="Arial" w:cs="Arial"/>
          <w:sz w:val="24"/>
          <w:szCs w:val="24"/>
        </w:rPr>
        <w:t>;</w:t>
      </w:r>
    </w:p>
    <w:p w14:paraId="17399728" w14:textId="77777777" w:rsidR="00805823" w:rsidRDefault="00805823" w:rsidP="00C00E4F">
      <w:pPr>
        <w:ind w:left="720"/>
        <w:jc w:val="both"/>
        <w:rPr>
          <w:rFonts w:ascii="Arial" w:hAnsi="Arial" w:cs="Arial"/>
          <w:sz w:val="24"/>
          <w:szCs w:val="24"/>
        </w:rPr>
      </w:pPr>
      <w:r>
        <w:rPr>
          <w:rFonts w:ascii="Arial" w:hAnsi="Arial" w:cs="Arial"/>
          <w:sz w:val="24"/>
          <w:szCs w:val="24"/>
        </w:rPr>
        <w:t>(</w:t>
      </w:r>
      <w:r w:rsidR="002D6FFD">
        <w:rPr>
          <w:rFonts w:ascii="Arial" w:hAnsi="Arial" w:cs="Arial"/>
          <w:sz w:val="24"/>
          <w:szCs w:val="24"/>
        </w:rPr>
        <w:t>d</w:t>
      </w:r>
      <w:r>
        <w:rPr>
          <w:rFonts w:ascii="Arial" w:hAnsi="Arial" w:cs="Arial"/>
          <w:sz w:val="24"/>
          <w:szCs w:val="24"/>
        </w:rPr>
        <w:t xml:space="preserve">) </w:t>
      </w:r>
      <w:r w:rsidR="00B81F70" w:rsidRPr="00B81F70">
        <w:rPr>
          <w:rFonts w:ascii="Arial" w:hAnsi="Arial" w:cs="Arial"/>
          <w:sz w:val="24"/>
          <w:szCs w:val="24"/>
        </w:rPr>
        <w:t xml:space="preserve">to issue the annual training curricula </w:t>
      </w:r>
      <w:r w:rsidR="009A6D03">
        <w:rPr>
          <w:rFonts w:ascii="Arial" w:hAnsi="Arial" w:cs="Arial"/>
          <w:sz w:val="24"/>
          <w:szCs w:val="24"/>
        </w:rPr>
        <w:t xml:space="preserve">for the following year </w:t>
      </w:r>
      <w:r w:rsidR="00B81F70" w:rsidRPr="00B81F70">
        <w:rPr>
          <w:rFonts w:ascii="Arial" w:hAnsi="Arial" w:cs="Arial"/>
          <w:sz w:val="24"/>
          <w:szCs w:val="24"/>
        </w:rPr>
        <w:t>by the end of October eac</w:t>
      </w:r>
      <w:r w:rsidR="007C3054">
        <w:rPr>
          <w:rFonts w:ascii="Arial" w:hAnsi="Arial" w:cs="Arial"/>
          <w:sz w:val="24"/>
          <w:szCs w:val="24"/>
        </w:rPr>
        <w:t>h year</w:t>
      </w:r>
      <w:r w:rsidR="009A6D03">
        <w:rPr>
          <w:rFonts w:ascii="Arial" w:hAnsi="Arial" w:cs="Arial"/>
          <w:sz w:val="24"/>
          <w:szCs w:val="24"/>
        </w:rPr>
        <w:t>;</w:t>
      </w:r>
      <w:r w:rsidR="00B81F70" w:rsidRPr="00B81F70">
        <w:rPr>
          <w:rFonts w:ascii="Arial" w:hAnsi="Arial" w:cs="Arial"/>
          <w:sz w:val="24"/>
          <w:szCs w:val="24"/>
        </w:rPr>
        <w:t xml:space="preserve"> </w:t>
      </w:r>
    </w:p>
    <w:p w14:paraId="176897B9" w14:textId="77777777" w:rsidR="007C3054" w:rsidRDefault="00805823" w:rsidP="00805823">
      <w:pPr>
        <w:ind w:left="720"/>
        <w:jc w:val="both"/>
        <w:rPr>
          <w:rFonts w:ascii="Arial" w:hAnsi="Arial" w:cs="Arial"/>
          <w:sz w:val="24"/>
          <w:szCs w:val="24"/>
        </w:rPr>
      </w:pPr>
      <w:r>
        <w:rPr>
          <w:rFonts w:ascii="Arial" w:hAnsi="Arial" w:cs="Arial"/>
          <w:sz w:val="24"/>
          <w:szCs w:val="24"/>
        </w:rPr>
        <w:t>(</w:t>
      </w:r>
      <w:r w:rsidR="002D6FFD">
        <w:rPr>
          <w:rFonts w:ascii="Arial" w:hAnsi="Arial" w:cs="Arial"/>
          <w:sz w:val="24"/>
          <w:szCs w:val="24"/>
        </w:rPr>
        <w:t>e</w:t>
      </w:r>
      <w:r>
        <w:rPr>
          <w:rFonts w:ascii="Arial" w:hAnsi="Arial" w:cs="Arial"/>
          <w:sz w:val="24"/>
          <w:szCs w:val="24"/>
        </w:rPr>
        <w:t xml:space="preserve">) </w:t>
      </w:r>
      <w:r w:rsidR="00B81F70" w:rsidRPr="00B81F70">
        <w:rPr>
          <w:rFonts w:ascii="Arial" w:hAnsi="Arial" w:cs="Arial"/>
          <w:sz w:val="24"/>
          <w:szCs w:val="24"/>
        </w:rPr>
        <w:t>to prepare each year a three-year rolling training plan for approval by the</w:t>
      </w:r>
      <w:r w:rsidR="004A4AE6">
        <w:rPr>
          <w:rFonts w:ascii="Arial" w:hAnsi="Arial" w:cs="Arial"/>
          <w:sz w:val="24"/>
          <w:szCs w:val="24"/>
        </w:rPr>
        <w:t xml:space="preserve"> Committee </w:t>
      </w:r>
      <w:r w:rsidR="00B81F70" w:rsidRPr="00B81F70">
        <w:rPr>
          <w:rFonts w:ascii="Arial" w:hAnsi="Arial" w:cs="Arial"/>
          <w:sz w:val="24"/>
          <w:szCs w:val="24"/>
        </w:rPr>
        <w:t>identifying the specific short, medium and long term objectives for developing and improving judicial training and education;</w:t>
      </w:r>
    </w:p>
    <w:p w14:paraId="229164E8" w14:textId="77777777" w:rsidR="007C3054" w:rsidRDefault="002D6FFD" w:rsidP="00C00E4F">
      <w:pPr>
        <w:ind w:left="720"/>
        <w:jc w:val="both"/>
        <w:rPr>
          <w:rFonts w:ascii="Arial" w:hAnsi="Arial" w:cs="Arial"/>
          <w:sz w:val="24"/>
          <w:szCs w:val="24"/>
        </w:rPr>
      </w:pPr>
      <w:r>
        <w:rPr>
          <w:rFonts w:ascii="Arial" w:hAnsi="Arial" w:cs="Arial"/>
          <w:sz w:val="24"/>
          <w:szCs w:val="24"/>
        </w:rPr>
        <w:t>(f</w:t>
      </w:r>
      <w:r w:rsidR="00805823">
        <w:rPr>
          <w:rFonts w:ascii="Arial" w:hAnsi="Arial" w:cs="Arial"/>
          <w:sz w:val="24"/>
          <w:szCs w:val="24"/>
        </w:rPr>
        <w:t xml:space="preserve">) </w:t>
      </w:r>
      <w:r w:rsidR="00B81F70" w:rsidRPr="00B81F70">
        <w:rPr>
          <w:rFonts w:ascii="Arial" w:hAnsi="Arial" w:cs="Arial"/>
          <w:sz w:val="24"/>
          <w:szCs w:val="24"/>
        </w:rPr>
        <w:t xml:space="preserve">to identify new significant legislation and cases which the judiciary require to be briefed on and organise delivery of this; </w:t>
      </w:r>
    </w:p>
    <w:p w14:paraId="3ED8E3CF" w14:textId="77777777" w:rsidR="007C3054" w:rsidRDefault="00805823" w:rsidP="00C00E4F">
      <w:pPr>
        <w:ind w:left="720"/>
        <w:jc w:val="both"/>
        <w:rPr>
          <w:rFonts w:ascii="Arial" w:hAnsi="Arial" w:cs="Arial"/>
          <w:sz w:val="24"/>
          <w:szCs w:val="24"/>
        </w:rPr>
      </w:pPr>
      <w:r>
        <w:rPr>
          <w:rFonts w:ascii="Arial" w:hAnsi="Arial" w:cs="Arial"/>
          <w:sz w:val="24"/>
          <w:szCs w:val="24"/>
        </w:rPr>
        <w:t>(</w:t>
      </w:r>
      <w:r w:rsidR="002D6FFD">
        <w:rPr>
          <w:rFonts w:ascii="Arial" w:hAnsi="Arial" w:cs="Arial"/>
          <w:sz w:val="24"/>
          <w:szCs w:val="24"/>
        </w:rPr>
        <w:t>g</w:t>
      </w:r>
      <w:r>
        <w:rPr>
          <w:rFonts w:ascii="Arial" w:hAnsi="Arial" w:cs="Arial"/>
          <w:sz w:val="24"/>
          <w:szCs w:val="24"/>
        </w:rPr>
        <w:t xml:space="preserve">) </w:t>
      </w:r>
      <w:r w:rsidR="00B81F70" w:rsidRPr="00B81F70">
        <w:rPr>
          <w:rFonts w:ascii="Arial" w:hAnsi="Arial" w:cs="Arial"/>
          <w:sz w:val="24"/>
          <w:szCs w:val="24"/>
        </w:rPr>
        <w:t>to create and deliver effective training programmes and teaching materials and make them available to all jud</w:t>
      </w:r>
      <w:r w:rsidR="009A6D03">
        <w:rPr>
          <w:rFonts w:ascii="Arial" w:hAnsi="Arial" w:cs="Arial"/>
          <w:sz w:val="24"/>
          <w:szCs w:val="24"/>
        </w:rPr>
        <w:t>ges</w:t>
      </w:r>
      <w:r w:rsidR="00B81F70" w:rsidRPr="00B81F70">
        <w:rPr>
          <w:rFonts w:ascii="Arial" w:hAnsi="Arial" w:cs="Arial"/>
          <w:sz w:val="24"/>
          <w:szCs w:val="24"/>
        </w:rPr>
        <w:t xml:space="preserve">; </w:t>
      </w:r>
    </w:p>
    <w:p w14:paraId="52838919" w14:textId="6D125200" w:rsidR="007C3054" w:rsidRDefault="00805823" w:rsidP="00C00E4F">
      <w:pPr>
        <w:ind w:left="720" w:firstLine="60"/>
        <w:jc w:val="both"/>
        <w:rPr>
          <w:rFonts w:ascii="Arial" w:hAnsi="Arial" w:cs="Arial"/>
          <w:sz w:val="24"/>
          <w:szCs w:val="24"/>
        </w:rPr>
      </w:pPr>
      <w:r>
        <w:rPr>
          <w:rFonts w:ascii="Arial" w:hAnsi="Arial" w:cs="Arial"/>
          <w:sz w:val="24"/>
          <w:szCs w:val="24"/>
        </w:rPr>
        <w:t>(</w:t>
      </w:r>
      <w:r w:rsidR="00C00E4F">
        <w:rPr>
          <w:rFonts w:ascii="Arial" w:hAnsi="Arial" w:cs="Arial"/>
          <w:sz w:val="24"/>
          <w:szCs w:val="24"/>
        </w:rPr>
        <w:t>h</w:t>
      </w:r>
      <w:r>
        <w:rPr>
          <w:rFonts w:ascii="Arial" w:hAnsi="Arial" w:cs="Arial"/>
          <w:sz w:val="24"/>
          <w:szCs w:val="24"/>
        </w:rPr>
        <w:t>)</w:t>
      </w:r>
      <w:r w:rsidR="00B81F70" w:rsidRPr="00B81F70">
        <w:rPr>
          <w:rFonts w:ascii="Arial" w:hAnsi="Arial" w:cs="Arial"/>
          <w:sz w:val="24"/>
          <w:szCs w:val="24"/>
        </w:rPr>
        <w:t xml:space="preserve"> to </w:t>
      </w:r>
      <w:r>
        <w:rPr>
          <w:rFonts w:ascii="Arial" w:hAnsi="Arial" w:cs="Arial"/>
          <w:sz w:val="24"/>
          <w:szCs w:val="24"/>
        </w:rPr>
        <w:t>cooperate with</w:t>
      </w:r>
      <w:r w:rsidR="00B81F70" w:rsidRPr="00B81F70">
        <w:rPr>
          <w:rFonts w:ascii="Arial" w:hAnsi="Arial" w:cs="Arial"/>
          <w:sz w:val="24"/>
          <w:szCs w:val="24"/>
        </w:rPr>
        <w:t xml:space="preserve"> the European Judicial Training Network </w:t>
      </w:r>
      <w:r w:rsidR="00785BF8">
        <w:rPr>
          <w:rFonts w:ascii="Arial" w:hAnsi="Arial" w:cs="Arial"/>
          <w:sz w:val="24"/>
          <w:szCs w:val="24"/>
        </w:rPr>
        <w:t xml:space="preserve">and other judicial training bodies </w:t>
      </w:r>
      <w:r>
        <w:rPr>
          <w:rFonts w:ascii="Arial" w:hAnsi="Arial" w:cs="Arial"/>
          <w:sz w:val="24"/>
          <w:szCs w:val="24"/>
        </w:rPr>
        <w:t>for the purpose of advancing judicial training</w:t>
      </w:r>
      <w:r w:rsidR="00B81F70" w:rsidRPr="00B81F70">
        <w:rPr>
          <w:rFonts w:ascii="Arial" w:hAnsi="Arial" w:cs="Arial"/>
          <w:sz w:val="24"/>
          <w:szCs w:val="24"/>
        </w:rPr>
        <w:t xml:space="preserve">; </w:t>
      </w:r>
    </w:p>
    <w:p w14:paraId="1B2F577B" w14:textId="2A898FF3" w:rsidR="004A4AE6" w:rsidRDefault="00805823" w:rsidP="00C00E4F">
      <w:pPr>
        <w:ind w:left="720"/>
        <w:jc w:val="both"/>
        <w:rPr>
          <w:rFonts w:ascii="Arial" w:hAnsi="Arial" w:cs="Arial"/>
          <w:sz w:val="24"/>
          <w:szCs w:val="24"/>
        </w:rPr>
      </w:pPr>
      <w:r>
        <w:rPr>
          <w:rFonts w:ascii="Arial" w:hAnsi="Arial" w:cs="Arial"/>
          <w:sz w:val="24"/>
          <w:szCs w:val="24"/>
        </w:rPr>
        <w:t>(</w:t>
      </w:r>
      <w:proofErr w:type="spellStart"/>
      <w:r w:rsidR="00C00E4F">
        <w:rPr>
          <w:rFonts w:ascii="Arial" w:hAnsi="Arial" w:cs="Arial"/>
          <w:sz w:val="24"/>
          <w:szCs w:val="24"/>
        </w:rPr>
        <w:t>i</w:t>
      </w:r>
      <w:proofErr w:type="spellEnd"/>
      <w:r>
        <w:rPr>
          <w:rFonts w:ascii="Arial" w:hAnsi="Arial" w:cs="Arial"/>
          <w:sz w:val="24"/>
          <w:szCs w:val="24"/>
        </w:rPr>
        <w:t>)</w:t>
      </w:r>
      <w:r w:rsidR="00B81F70" w:rsidRPr="00B81F70">
        <w:rPr>
          <w:rFonts w:ascii="Arial" w:hAnsi="Arial" w:cs="Arial"/>
          <w:sz w:val="24"/>
          <w:szCs w:val="24"/>
        </w:rPr>
        <w:t xml:space="preserve"> to identify and develop new technologies for judicial teaching and education, including the promotion of technology-enhanced learning opportunities; </w:t>
      </w:r>
    </w:p>
    <w:p w14:paraId="023BC388" w14:textId="6DB538D5" w:rsidR="00805823" w:rsidRDefault="00805823" w:rsidP="00805823">
      <w:pPr>
        <w:ind w:left="720"/>
        <w:jc w:val="both"/>
        <w:rPr>
          <w:rFonts w:ascii="Arial" w:hAnsi="Arial" w:cs="Arial"/>
          <w:sz w:val="24"/>
          <w:szCs w:val="24"/>
        </w:rPr>
      </w:pPr>
      <w:r>
        <w:rPr>
          <w:rFonts w:ascii="Arial" w:hAnsi="Arial" w:cs="Arial"/>
          <w:sz w:val="24"/>
          <w:szCs w:val="24"/>
        </w:rPr>
        <w:t>(</w:t>
      </w:r>
      <w:r w:rsidR="00C00E4F">
        <w:rPr>
          <w:rFonts w:ascii="Arial" w:hAnsi="Arial" w:cs="Arial"/>
          <w:sz w:val="24"/>
          <w:szCs w:val="24"/>
        </w:rPr>
        <w:t>j</w:t>
      </w:r>
      <w:r>
        <w:rPr>
          <w:rFonts w:ascii="Arial" w:hAnsi="Arial" w:cs="Arial"/>
          <w:sz w:val="24"/>
          <w:szCs w:val="24"/>
        </w:rPr>
        <w:t>)</w:t>
      </w:r>
      <w:r w:rsidR="004A4AE6">
        <w:rPr>
          <w:rFonts w:ascii="Arial" w:hAnsi="Arial" w:cs="Arial"/>
          <w:sz w:val="24"/>
          <w:szCs w:val="24"/>
        </w:rPr>
        <w:t xml:space="preserve"> </w:t>
      </w:r>
      <w:r w:rsidR="00B81F70" w:rsidRPr="00B81F70">
        <w:rPr>
          <w:rFonts w:ascii="Arial" w:hAnsi="Arial" w:cs="Arial"/>
          <w:sz w:val="24"/>
          <w:szCs w:val="24"/>
        </w:rPr>
        <w:t>to engage and co-operate with Government, academics, criminal justice agencies and other individuals and bodies to promote delivery of information to jud</w:t>
      </w:r>
      <w:r w:rsidR="009A6D03">
        <w:rPr>
          <w:rFonts w:ascii="Arial" w:hAnsi="Arial" w:cs="Arial"/>
          <w:sz w:val="24"/>
          <w:szCs w:val="24"/>
        </w:rPr>
        <w:t>ges</w:t>
      </w:r>
      <w:r w:rsidR="00B81F70" w:rsidRPr="00B81F70">
        <w:rPr>
          <w:rFonts w:ascii="Arial" w:hAnsi="Arial" w:cs="Arial"/>
          <w:sz w:val="24"/>
          <w:szCs w:val="24"/>
        </w:rPr>
        <w:t xml:space="preserve">, </w:t>
      </w:r>
      <w:r w:rsidR="009A6D03">
        <w:rPr>
          <w:rFonts w:ascii="Arial" w:hAnsi="Arial" w:cs="Arial"/>
          <w:sz w:val="24"/>
          <w:szCs w:val="24"/>
        </w:rPr>
        <w:t>to assist in the carrying out of their functions</w:t>
      </w:r>
      <w:r w:rsidR="00B81F70" w:rsidRPr="00B81F70">
        <w:rPr>
          <w:rFonts w:ascii="Arial" w:hAnsi="Arial" w:cs="Arial"/>
          <w:sz w:val="24"/>
          <w:szCs w:val="24"/>
        </w:rPr>
        <w:t xml:space="preserve">; </w:t>
      </w:r>
    </w:p>
    <w:p w14:paraId="49C8F493" w14:textId="5896184B" w:rsidR="00805823" w:rsidRPr="00805823" w:rsidRDefault="00805823" w:rsidP="00805823">
      <w:pPr>
        <w:ind w:left="720"/>
        <w:jc w:val="both"/>
        <w:rPr>
          <w:rFonts w:ascii="Arial" w:hAnsi="Arial" w:cs="Arial"/>
          <w:sz w:val="24"/>
          <w:szCs w:val="24"/>
        </w:rPr>
      </w:pPr>
      <w:r>
        <w:rPr>
          <w:rFonts w:ascii="Arial" w:hAnsi="Arial" w:cs="Arial"/>
          <w:sz w:val="24"/>
          <w:szCs w:val="24"/>
        </w:rPr>
        <w:t>(</w:t>
      </w:r>
      <w:r w:rsidR="00C00E4F">
        <w:rPr>
          <w:rFonts w:ascii="Arial" w:hAnsi="Arial" w:cs="Arial"/>
          <w:sz w:val="24"/>
          <w:szCs w:val="24"/>
        </w:rPr>
        <w:t>k</w:t>
      </w:r>
      <w:r>
        <w:rPr>
          <w:rFonts w:ascii="Arial" w:hAnsi="Arial" w:cs="Arial"/>
          <w:sz w:val="24"/>
          <w:szCs w:val="24"/>
        </w:rPr>
        <w:t>) to carry out such other tasks in furtherance of the function of the Committee as the Committee may request</w:t>
      </w:r>
      <w:r w:rsidR="009A6D03">
        <w:rPr>
          <w:rFonts w:ascii="Arial" w:hAnsi="Arial" w:cs="Arial"/>
          <w:sz w:val="24"/>
          <w:szCs w:val="24"/>
        </w:rPr>
        <w:t>.</w:t>
      </w:r>
    </w:p>
    <w:p w14:paraId="3D5B7FC6" w14:textId="77777777" w:rsidR="00805823" w:rsidRDefault="00805823" w:rsidP="000E5704">
      <w:pPr>
        <w:jc w:val="both"/>
        <w:rPr>
          <w:rFonts w:ascii="Arial" w:hAnsi="Arial" w:cs="Arial"/>
          <w:sz w:val="24"/>
          <w:szCs w:val="24"/>
          <w:u w:val="single"/>
        </w:rPr>
      </w:pPr>
    </w:p>
    <w:p w14:paraId="7A41ADA3" w14:textId="129F6958" w:rsidR="00E75560" w:rsidRPr="00BA495D" w:rsidRDefault="00805823" w:rsidP="000E5704">
      <w:pPr>
        <w:jc w:val="both"/>
        <w:rPr>
          <w:rFonts w:ascii="Arial" w:hAnsi="Arial" w:cs="Arial"/>
          <w:sz w:val="24"/>
          <w:szCs w:val="24"/>
          <w:u w:val="single"/>
        </w:rPr>
      </w:pPr>
      <w:r>
        <w:rPr>
          <w:rFonts w:ascii="Arial" w:hAnsi="Arial" w:cs="Arial"/>
          <w:sz w:val="24"/>
          <w:szCs w:val="24"/>
          <w:u w:val="single"/>
        </w:rPr>
        <w:t xml:space="preserve">8. </w:t>
      </w:r>
      <w:r w:rsidR="00F30859" w:rsidRPr="00B81F70">
        <w:rPr>
          <w:rFonts w:ascii="Arial" w:hAnsi="Arial" w:cs="Arial"/>
          <w:sz w:val="24"/>
          <w:szCs w:val="24"/>
          <w:u w:val="single"/>
        </w:rPr>
        <w:t>Th</w:t>
      </w:r>
      <w:r w:rsidR="00F30859">
        <w:rPr>
          <w:rFonts w:ascii="Arial" w:hAnsi="Arial" w:cs="Arial"/>
          <w:sz w:val="24"/>
          <w:szCs w:val="24"/>
          <w:u w:val="single"/>
        </w:rPr>
        <w:t>e</w:t>
      </w:r>
      <w:r w:rsidR="00B03006" w:rsidRPr="00BA495D">
        <w:rPr>
          <w:rFonts w:ascii="Arial" w:hAnsi="Arial" w:cs="Arial"/>
          <w:sz w:val="24"/>
          <w:szCs w:val="24"/>
          <w:u w:val="single"/>
        </w:rPr>
        <w:t xml:space="preserve"> Associate</w:t>
      </w:r>
      <w:r w:rsidR="00695CC9" w:rsidRPr="00BA495D">
        <w:rPr>
          <w:rFonts w:ascii="Arial" w:hAnsi="Arial" w:cs="Arial"/>
          <w:sz w:val="24"/>
          <w:szCs w:val="24"/>
          <w:u w:val="single"/>
        </w:rPr>
        <w:t xml:space="preserve"> </w:t>
      </w:r>
      <w:r w:rsidR="00785BF8">
        <w:rPr>
          <w:rFonts w:ascii="Arial" w:hAnsi="Arial" w:cs="Arial"/>
          <w:sz w:val="24"/>
          <w:szCs w:val="24"/>
          <w:u w:val="single"/>
        </w:rPr>
        <w:t>Director of Judicial Studies</w:t>
      </w:r>
    </w:p>
    <w:p w14:paraId="44AF36D5" w14:textId="730B01E4" w:rsidR="00695CC9" w:rsidRPr="00BA495D" w:rsidRDefault="00805823" w:rsidP="000E5704">
      <w:pPr>
        <w:jc w:val="both"/>
        <w:rPr>
          <w:rFonts w:ascii="Arial" w:hAnsi="Arial" w:cs="Arial"/>
          <w:sz w:val="24"/>
          <w:szCs w:val="24"/>
        </w:rPr>
      </w:pPr>
      <w:r>
        <w:rPr>
          <w:rFonts w:ascii="Arial" w:hAnsi="Arial" w:cs="Arial"/>
          <w:sz w:val="24"/>
          <w:szCs w:val="24"/>
        </w:rPr>
        <w:t>8</w:t>
      </w:r>
      <w:r w:rsidR="001C5E82">
        <w:rPr>
          <w:rFonts w:ascii="Arial" w:hAnsi="Arial" w:cs="Arial"/>
          <w:sz w:val="24"/>
          <w:szCs w:val="24"/>
        </w:rPr>
        <w:t xml:space="preserve">.1 </w:t>
      </w:r>
      <w:r w:rsidR="00695CC9" w:rsidRPr="00BA495D">
        <w:rPr>
          <w:rFonts w:ascii="Arial" w:hAnsi="Arial" w:cs="Arial"/>
          <w:sz w:val="24"/>
          <w:szCs w:val="24"/>
        </w:rPr>
        <w:t xml:space="preserve"> </w:t>
      </w:r>
      <w:r w:rsidR="00695CC9" w:rsidRPr="00C00E4F">
        <w:rPr>
          <w:rFonts w:ascii="Arial" w:hAnsi="Arial" w:cs="Arial"/>
          <w:sz w:val="24"/>
          <w:szCs w:val="24"/>
        </w:rPr>
        <w:t xml:space="preserve">The </w:t>
      </w:r>
      <w:r w:rsidRPr="00C00E4F">
        <w:rPr>
          <w:rFonts w:ascii="Arial" w:hAnsi="Arial" w:cs="Arial"/>
          <w:sz w:val="24"/>
          <w:szCs w:val="24"/>
        </w:rPr>
        <w:t xml:space="preserve">Board of the </w:t>
      </w:r>
      <w:r w:rsidR="00695CC9" w:rsidRPr="00BA495D">
        <w:rPr>
          <w:rFonts w:ascii="Arial" w:hAnsi="Arial" w:cs="Arial"/>
          <w:sz w:val="24"/>
          <w:szCs w:val="24"/>
        </w:rPr>
        <w:t>Judicial Council shal</w:t>
      </w:r>
      <w:r w:rsidR="00B03006" w:rsidRPr="00BA495D">
        <w:rPr>
          <w:rFonts w:ascii="Arial" w:hAnsi="Arial" w:cs="Arial"/>
          <w:sz w:val="24"/>
          <w:szCs w:val="24"/>
        </w:rPr>
        <w:t>l appoint an Associate</w:t>
      </w:r>
      <w:r w:rsidR="00695CC9" w:rsidRPr="00BA495D">
        <w:rPr>
          <w:rFonts w:ascii="Arial" w:hAnsi="Arial" w:cs="Arial"/>
          <w:sz w:val="24"/>
          <w:szCs w:val="24"/>
        </w:rPr>
        <w:t xml:space="preserve"> </w:t>
      </w:r>
      <w:r w:rsidR="00785BF8">
        <w:rPr>
          <w:rFonts w:ascii="Arial" w:hAnsi="Arial" w:cs="Arial"/>
          <w:sz w:val="24"/>
          <w:szCs w:val="24"/>
        </w:rPr>
        <w:t>Director of Judicial Studies</w:t>
      </w:r>
      <w:r w:rsidR="00695CC9" w:rsidRPr="00BA495D">
        <w:rPr>
          <w:rFonts w:ascii="Arial" w:hAnsi="Arial" w:cs="Arial"/>
          <w:sz w:val="24"/>
          <w:szCs w:val="24"/>
        </w:rPr>
        <w:t xml:space="preserve"> for such period, and subject to such terms and conditions as the </w:t>
      </w:r>
      <w:r>
        <w:rPr>
          <w:rFonts w:ascii="Arial" w:hAnsi="Arial" w:cs="Arial"/>
          <w:sz w:val="24"/>
          <w:szCs w:val="24"/>
        </w:rPr>
        <w:t>Board of</w:t>
      </w:r>
      <w:r w:rsidR="00695CC9" w:rsidRPr="00BA495D">
        <w:rPr>
          <w:rFonts w:ascii="Arial" w:hAnsi="Arial" w:cs="Arial"/>
          <w:sz w:val="24"/>
          <w:szCs w:val="24"/>
        </w:rPr>
        <w:t xml:space="preserve"> considers appropriate</w:t>
      </w:r>
      <w:r w:rsidR="00FB4FF2">
        <w:rPr>
          <w:rFonts w:ascii="Arial" w:hAnsi="Arial" w:cs="Arial"/>
          <w:sz w:val="24"/>
          <w:szCs w:val="24"/>
        </w:rPr>
        <w:t>;</w:t>
      </w:r>
    </w:p>
    <w:p w14:paraId="10D76385" w14:textId="2E216A96" w:rsidR="00695CC9" w:rsidRDefault="00805823" w:rsidP="000E5704">
      <w:pPr>
        <w:jc w:val="both"/>
        <w:rPr>
          <w:rFonts w:ascii="Arial" w:hAnsi="Arial" w:cs="Arial"/>
          <w:sz w:val="24"/>
          <w:szCs w:val="24"/>
        </w:rPr>
      </w:pPr>
      <w:r>
        <w:rPr>
          <w:rFonts w:ascii="Arial" w:hAnsi="Arial" w:cs="Arial"/>
          <w:sz w:val="24"/>
          <w:szCs w:val="24"/>
        </w:rPr>
        <w:lastRenderedPageBreak/>
        <w:t>8</w:t>
      </w:r>
      <w:r w:rsidR="00B03006" w:rsidRPr="00BA495D">
        <w:rPr>
          <w:rFonts w:ascii="Arial" w:hAnsi="Arial" w:cs="Arial"/>
          <w:sz w:val="24"/>
          <w:szCs w:val="24"/>
        </w:rPr>
        <w:t>.2 The Associate</w:t>
      </w:r>
      <w:r w:rsidR="00695CC9" w:rsidRPr="00BA495D">
        <w:rPr>
          <w:rFonts w:ascii="Arial" w:hAnsi="Arial" w:cs="Arial"/>
          <w:sz w:val="24"/>
          <w:szCs w:val="24"/>
        </w:rPr>
        <w:t xml:space="preserve"> </w:t>
      </w:r>
      <w:r w:rsidR="00785BF8">
        <w:rPr>
          <w:rFonts w:ascii="Arial" w:hAnsi="Arial" w:cs="Arial"/>
          <w:sz w:val="24"/>
          <w:szCs w:val="24"/>
        </w:rPr>
        <w:t>Director of Judicial Studies</w:t>
      </w:r>
      <w:r>
        <w:rPr>
          <w:rFonts w:ascii="Arial" w:hAnsi="Arial" w:cs="Arial"/>
          <w:sz w:val="24"/>
          <w:szCs w:val="24"/>
        </w:rPr>
        <w:t xml:space="preserve"> </w:t>
      </w:r>
      <w:r w:rsidR="00695CC9" w:rsidRPr="00BA495D">
        <w:rPr>
          <w:rFonts w:ascii="Arial" w:hAnsi="Arial" w:cs="Arial"/>
          <w:sz w:val="24"/>
          <w:szCs w:val="24"/>
        </w:rPr>
        <w:t>shall not be a member of the Judicial Studies Committee</w:t>
      </w:r>
      <w:r w:rsidR="00FB4FF2">
        <w:rPr>
          <w:rFonts w:ascii="Arial" w:hAnsi="Arial" w:cs="Arial"/>
          <w:sz w:val="24"/>
          <w:szCs w:val="24"/>
        </w:rPr>
        <w:t>;</w:t>
      </w:r>
    </w:p>
    <w:p w14:paraId="3211AC80" w14:textId="2BBD90E5" w:rsidR="001C5E82" w:rsidRDefault="00805823" w:rsidP="000E5704">
      <w:pPr>
        <w:jc w:val="both"/>
        <w:rPr>
          <w:rFonts w:ascii="Arial" w:hAnsi="Arial" w:cs="Arial"/>
          <w:sz w:val="24"/>
          <w:szCs w:val="24"/>
        </w:rPr>
      </w:pPr>
      <w:r>
        <w:rPr>
          <w:rFonts w:ascii="Arial" w:hAnsi="Arial" w:cs="Arial"/>
          <w:sz w:val="24"/>
          <w:szCs w:val="24"/>
        </w:rPr>
        <w:t>8</w:t>
      </w:r>
      <w:r w:rsidR="001C5E82">
        <w:rPr>
          <w:rFonts w:ascii="Arial" w:hAnsi="Arial" w:cs="Arial"/>
          <w:sz w:val="24"/>
          <w:szCs w:val="24"/>
        </w:rPr>
        <w:t xml:space="preserve">.3 The Associate </w:t>
      </w:r>
      <w:r w:rsidR="00785BF8">
        <w:rPr>
          <w:rFonts w:ascii="Arial" w:hAnsi="Arial" w:cs="Arial"/>
          <w:sz w:val="24"/>
          <w:szCs w:val="24"/>
        </w:rPr>
        <w:t>Director of Judicial Studies</w:t>
      </w:r>
      <w:r>
        <w:rPr>
          <w:rFonts w:ascii="Arial" w:hAnsi="Arial" w:cs="Arial"/>
          <w:sz w:val="24"/>
          <w:szCs w:val="24"/>
        </w:rPr>
        <w:t xml:space="preserve"> shall</w:t>
      </w:r>
      <w:r w:rsidR="001C5E82">
        <w:rPr>
          <w:rFonts w:ascii="Arial" w:hAnsi="Arial" w:cs="Arial"/>
          <w:sz w:val="24"/>
          <w:szCs w:val="24"/>
        </w:rPr>
        <w:t xml:space="preserve"> attend the Committee meeting</w:t>
      </w:r>
      <w:r>
        <w:rPr>
          <w:rFonts w:ascii="Arial" w:hAnsi="Arial" w:cs="Arial"/>
          <w:sz w:val="24"/>
          <w:szCs w:val="24"/>
        </w:rPr>
        <w:t>s</w:t>
      </w:r>
      <w:r w:rsidR="00FB4FF2">
        <w:rPr>
          <w:rFonts w:ascii="Arial" w:hAnsi="Arial" w:cs="Arial"/>
          <w:sz w:val="24"/>
          <w:szCs w:val="24"/>
        </w:rPr>
        <w:t>;</w:t>
      </w:r>
    </w:p>
    <w:p w14:paraId="6B137367" w14:textId="6C9B2DFC" w:rsidR="00695CC9" w:rsidRPr="00287B3C" w:rsidRDefault="00805823" w:rsidP="001C5E82">
      <w:pPr>
        <w:jc w:val="both"/>
        <w:rPr>
          <w:rFonts w:ascii="Arial" w:hAnsi="Arial" w:cs="Arial"/>
          <w:sz w:val="24"/>
          <w:szCs w:val="24"/>
        </w:rPr>
      </w:pPr>
      <w:r>
        <w:rPr>
          <w:rFonts w:ascii="Arial" w:hAnsi="Arial" w:cs="Arial"/>
          <w:sz w:val="24"/>
          <w:szCs w:val="24"/>
        </w:rPr>
        <w:t>8</w:t>
      </w:r>
      <w:r w:rsidR="001C5E82">
        <w:rPr>
          <w:rFonts w:ascii="Arial" w:hAnsi="Arial" w:cs="Arial"/>
          <w:sz w:val="24"/>
          <w:szCs w:val="24"/>
        </w:rPr>
        <w:t xml:space="preserve">.4 The Associate </w:t>
      </w:r>
      <w:r w:rsidR="00785BF8">
        <w:rPr>
          <w:rFonts w:ascii="Arial" w:hAnsi="Arial" w:cs="Arial"/>
          <w:sz w:val="24"/>
          <w:szCs w:val="24"/>
        </w:rPr>
        <w:t>Director of Judicial Studies</w:t>
      </w:r>
      <w:r>
        <w:rPr>
          <w:rFonts w:ascii="Arial" w:hAnsi="Arial" w:cs="Arial"/>
          <w:sz w:val="24"/>
          <w:szCs w:val="24"/>
        </w:rPr>
        <w:t xml:space="preserve"> </w:t>
      </w:r>
      <w:r w:rsidR="001C5E82">
        <w:rPr>
          <w:rFonts w:ascii="Arial" w:hAnsi="Arial" w:cs="Arial"/>
          <w:sz w:val="24"/>
          <w:szCs w:val="24"/>
        </w:rPr>
        <w:t xml:space="preserve">shall assist the </w:t>
      </w:r>
      <w:r w:rsidR="00785BF8">
        <w:rPr>
          <w:rFonts w:ascii="Arial" w:hAnsi="Arial" w:cs="Arial"/>
          <w:sz w:val="24"/>
          <w:szCs w:val="24"/>
        </w:rPr>
        <w:t>Director of Judicial Studies</w:t>
      </w:r>
      <w:r>
        <w:rPr>
          <w:rFonts w:ascii="Arial" w:hAnsi="Arial" w:cs="Arial"/>
          <w:sz w:val="24"/>
          <w:szCs w:val="24"/>
        </w:rPr>
        <w:t xml:space="preserve"> </w:t>
      </w:r>
      <w:r w:rsidR="001D065E">
        <w:rPr>
          <w:rFonts w:ascii="Arial" w:hAnsi="Arial" w:cs="Arial"/>
          <w:sz w:val="24"/>
          <w:szCs w:val="24"/>
        </w:rPr>
        <w:t xml:space="preserve">in </w:t>
      </w:r>
      <w:r w:rsidR="00995DE9">
        <w:rPr>
          <w:rFonts w:ascii="Arial" w:hAnsi="Arial" w:cs="Arial"/>
          <w:sz w:val="24"/>
          <w:szCs w:val="24"/>
        </w:rPr>
        <w:t xml:space="preserve">his or her work as </w:t>
      </w:r>
      <w:r w:rsidR="00287B3C">
        <w:rPr>
          <w:rFonts w:ascii="Arial" w:hAnsi="Arial" w:cs="Arial"/>
          <w:sz w:val="24"/>
          <w:szCs w:val="24"/>
        </w:rPr>
        <w:t xml:space="preserve">directed by </w:t>
      </w:r>
      <w:r w:rsidR="00995DE9">
        <w:rPr>
          <w:rFonts w:ascii="Arial" w:hAnsi="Arial" w:cs="Arial"/>
          <w:sz w:val="24"/>
          <w:szCs w:val="24"/>
        </w:rPr>
        <w:t xml:space="preserve">the </w:t>
      </w:r>
      <w:r w:rsidR="00785BF8">
        <w:rPr>
          <w:rFonts w:ascii="Arial" w:hAnsi="Arial" w:cs="Arial"/>
          <w:sz w:val="24"/>
          <w:szCs w:val="24"/>
        </w:rPr>
        <w:t>Director of Judicial Studies</w:t>
      </w:r>
      <w:r w:rsidR="00C00E4F">
        <w:rPr>
          <w:rFonts w:ascii="Arial" w:hAnsi="Arial" w:cs="Arial"/>
          <w:sz w:val="24"/>
          <w:szCs w:val="24"/>
        </w:rPr>
        <w:t xml:space="preserve"> in consultation with the Secretary to the Council</w:t>
      </w:r>
      <w:r>
        <w:rPr>
          <w:rFonts w:ascii="Arial" w:hAnsi="Arial" w:cs="Arial"/>
          <w:sz w:val="24"/>
          <w:szCs w:val="24"/>
        </w:rPr>
        <w:t>.</w:t>
      </w:r>
    </w:p>
    <w:sdt>
      <w:sdtPr>
        <w:rPr>
          <w:rFonts w:ascii="Arial" w:hAnsi="Arial" w:cs="Arial"/>
          <w:sz w:val="24"/>
          <w:szCs w:val="24"/>
          <w:u w:val="single"/>
        </w:rPr>
        <w:id w:val="1140853532"/>
        <w:docPartObj>
          <w:docPartGallery w:val="Watermarks"/>
        </w:docPartObj>
      </w:sdtPr>
      <w:sdtEndPr/>
      <w:sdtContent>
        <w:p w14:paraId="643F2C81" w14:textId="77777777" w:rsidR="00805823" w:rsidRDefault="00FB4FF2" w:rsidP="000E5704">
          <w:pPr>
            <w:jc w:val="both"/>
            <w:rPr>
              <w:rFonts w:ascii="Arial" w:hAnsi="Arial" w:cs="Arial"/>
              <w:sz w:val="24"/>
              <w:szCs w:val="24"/>
              <w:u w:val="single"/>
            </w:rPr>
          </w:pPr>
          <w:r w:rsidRPr="00FB4FF2">
            <w:rPr>
              <w:rFonts w:ascii="Arial" w:hAnsi="Arial" w:cs="Arial"/>
              <w:noProof/>
              <w:sz w:val="24"/>
              <w:szCs w:val="24"/>
              <w:u w:val="single"/>
            </w:rPr>
            <mc:AlternateContent>
              <mc:Choice Requires="wps">
                <w:drawing>
                  <wp:anchor distT="0" distB="0" distL="114300" distR="114300" simplePos="0" relativeHeight="251663360" behindDoc="1" locked="0" layoutInCell="0" allowOverlap="1" wp14:anchorId="4732C7FA" wp14:editId="022E9080">
                    <wp:simplePos x="0" y="0"/>
                    <wp:positionH relativeFrom="margin">
                      <wp:align>center</wp:align>
                    </wp:positionH>
                    <wp:positionV relativeFrom="margin">
                      <wp:align>center</wp:align>
                    </wp:positionV>
                    <wp:extent cx="5237480" cy="3142615"/>
                    <wp:effectExtent l="0" t="1143000" r="0" b="657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0B9E6F" w14:textId="4B1357E1" w:rsidR="00FB4FF2" w:rsidRDefault="00FB4FF2" w:rsidP="00FB4FF2">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32C7FA" id="Text Box 4" o:spid="_x0000_s1027" type="#_x0000_t202" style="position:absolute;left:0;text-align:left;margin-left:0;margin-top:0;width:412.4pt;height:247.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GG4ozO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430B9E6F" w14:textId="4B1357E1" w:rsidR="00FB4FF2" w:rsidRDefault="00FB4FF2" w:rsidP="00FB4FF2">
                          <w:pPr>
                            <w:pStyle w:val="NormalWeb"/>
                            <w:spacing w:before="0" w:beforeAutospacing="0" w:after="0" w:afterAutospacing="0"/>
                            <w:jc w:val="center"/>
                          </w:pPr>
                        </w:p>
                      </w:txbxContent>
                    </v:textbox>
                    <w10:wrap anchorx="margin" anchory="margin"/>
                  </v:shape>
                </w:pict>
              </mc:Fallback>
            </mc:AlternateContent>
          </w:r>
        </w:p>
      </w:sdtContent>
    </w:sdt>
    <w:p w14:paraId="669B34E4" w14:textId="77777777" w:rsidR="00CF2D72" w:rsidRPr="00BA495D" w:rsidRDefault="00805823" w:rsidP="000E5704">
      <w:pPr>
        <w:jc w:val="both"/>
        <w:rPr>
          <w:rFonts w:ascii="Arial" w:hAnsi="Arial" w:cs="Arial"/>
          <w:sz w:val="24"/>
          <w:szCs w:val="24"/>
          <w:u w:val="single"/>
        </w:rPr>
      </w:pPr>
      <w:r>
        <w:rPr>
          <w:rFonts w:ascii="Arial" w:hAnsi="Arial" w:cs="Arial"/>
          <w:sz w:val="24"/>
          <w:szCs w:val="24"/>
          <w:u w:val="single"/>
        </w:rPr>
        <w:t>9</w:t>
      </w:r>
      <w:r w:rsidR="00CF2D72" w:rsidRPr="00BA495D">
        <w:rPr>
          <w:rFonts w:ascii="Arial" w:hAnsi="Arial" w:cs="Arial"/>
          <w:sz w:val="24"/>
          <w:szCs w:val="24"/>
          <w:u w:val="single"/>
        </w:rPr>
        <w:t xml:space="preserve">. </w:t>
      </w:r>
      <w:r w:rsidR="00F1634B" w:rsidRPr="00BA495D">
        <w:rPr>
          <w:rFonts w:ascii="Arial" w:hAnsi="Arial" w:cs="Arial"/>
          <w:sz w:val="24"/>
          <w:szCs w:val="24"/>
          <w:u w:val="single"/>
        </w:rPr>
        <w:t>Financial Provisions</w:t>
      </w:r>
    </w:p>
    <w:p w14:paraId="6B48FB79" w14:textId="77777777" w:rsidR="0095338D" w:rsidRDefault="00805823" w:rsidP="000E5704">
      <w:pPr>
        <w:jc w:val="both"/>
        <w:rPr>
          <w:rFonts w:ascii="Arial" w:hAnsi="Arial" w:cs="Arial"/>
          <w:sz w:val="24"/>
          <w:szCs w:val="24"/>
        </w:rPr>
      </w:pPr>
      <w:r>
        <w:rPr>
          <w:rFonts w:ascii="Arial" w:hAnsi="Arial" w:cs="Arial"/>
          <w:sz w:val="24"/>
          <w:szCs w:val="24"/>
        </w:rPr>
        <w:t>9</w:t>
      </w:r>
      <w:r w:rsidR="00F1634B" w:rsidRPr="00BA495D">
        <w:rPr>
          <w:rFonts w:ascii="Arial" w:hAnsi="Arial" w:cs="Arial"/>
          <w:sz w:val="24"/>
          <w:szCs w:val="24"/>
        </w:rPr>
        <w:t xml:space="preserve">.1 </w:t>
      </w:r>
      <w:r>
        <w:rPr>
          <w:rFonts w:ascii="Arial" w:hAnsi="Arial" w:cs="Arial"/>
          <w:sz w:val="24"/>
          <w:szCs w:val="24"/>
        </w:rPr>
        <w:t xml:space="preserve">The </w:t>
      </w:r>
      <w:r w:rsidR="00F1634B" w:rsidRPr="00BA495D">
        <w:rPr>
          <w:rFonts w:ascii="Arial" w:hAnsi="Arial" w:cs="Arial"/>
          <w:sz w:val="24"/>
          <w:szCs w:val="24"/>
        </w:rPr>
        <w:t xml:space="preserve">Committee shall, at a time deemed appropriate by the Judicial Council, prepare </w:t>
      </w:r>
      <w:r w:rsidR="0095338D" w:rsidRPr="00BA495D">
        <w:rPr>
          <w:rFonts w:ascii="Arial" w:hAnsi="Arial" w:cs="Arial"/>
          <w:sz w:val="24"/>
          <w:szCs w:val="24"/>
        </w:rPr>
        <w:t xml:space="preserve">and submit </w:t>
      </w:r>
      <w:r w:rsidR="00F1634B" w:rsidRPr="00BA495D">
        <w:rPr>
          <w:rFonts w:ascii="Arial" w:hAnsi="Arial" w:cs="Arial"/>
          <w:sz w:val="24"/>
          <w:szCs w:val="24"/>
        </w:rPr>
        <w:t xml:space="preserve">a </w:t>
      </w:r>
      <w:r w:rsidR="0095338D" w:rsidRPr="00BA495D">
        <w:rPr>
          <w:rFonts w:ascii="Arial" w:hAnsi="Arial" w:cs="Arial"/>
          <w:sz w:val="24"/>
          <w:szCs w:val="24"/>
        </w:rPr>
        <w:t xml:space="preserve">budget for the following financial year. This budget shall be reviewed by the Judicial Council and amended as appropriate considering the available budget of the Judicial Council. </w:t>
      </w:r>
    </w:p>
    <w:p w14:paraId="73784CC4" w14:textId="77777777" w:rsidR="00805823" w:rsidRDefault="00805823" w:rsidP="000E5704">
      <w:pPr>
        <w:jc w:val="both"/>
        <w:rPr>
          <w:rFonts w:ascii="Arial" w:hAnsi="Arial" w:cs="Arial"/>
          <w:sz w:val="24"/>
          <w:szCs w:val="24"/>
          <w:u w:val="single"/>
        </w:rPr>
      </w:pPr>
    </w:p>
    <w:p w14:paraId="6925E1B4" w14:textId="77777777" w:rsidR="0095338D" w:rsidRPr="00BA495D" w:rsidRDefault="00805823" w:rsidP="000E5704">
      <w:pPr>
        <w:jc w:val="both"/>
        <w:rPr>
          <w:rFonts w:ascii="Arial" w:hAnsi="Arial" w:cs="Arial"/>
          <w:sz w:val="24"/>
          <w:szCs w:val="24"/>
          <w:u w:val="single"/>
        </w:rPr>
      </w:pPr>
      <w:r>
        <w:rPr>
          <w:rFonts w:ascii="Arial" w:hAnsi="Arial" w:cs="Arial"/>
          <w:sz w:val="24"/>
          <w:szCs w:val="24"/>
          <w:u w:val="single"/>
        </w:rPr>
        <w:t>10</w:t>
      </w:r>
      <w:r w:rsidR="0095338D" w:rsidRPr="00BA495D">
        <w:rPr>
          <w:rFonts w:ascii="Arial" w:hAnsi="Arial" w:cs="Arial"/>
          <w:sz w:val="24"/>
          <w:szCs w:val="24"/>
          <w:u w:val="single"/>
        </w:rPr>
        <w:t>. Annual Report</w:t>
      </w:r>
    </w:p>
    <w:p w14:paraId="6D50A2CF" w14:textId="77777777" w:rsidR="0095338D" w:rsidRPr="00BA495D" w:rsidRDefault="00287B3C" w:rsidP="000E5704">
      <w:pPr>
        <w:jc w:val="both"/>
        <w:rPr>
          <w:rFonts w:ascii="Arial" w:hAnsi="Arial" w:cs="Arial"/>
          <w:sz w:val="24"/>
          <w:szCs w:val="24"/>
        </w:rPr>
      </w:pPr>
      <w:r>
        <w:rPr>
          <w:rFonts w:ascii="Arial" w:hAnsi="Arial" w:cs="Arial"/>
          <w:sz w:val="24"/>
          <w:szCs w:val="24"/>
        </w:rPr>
        <w:t>10</w:t>
      </w:r>
      <w:r w:rsidR="0095338D" w:rsidRPr="00BA495D">
        <w:rPr>
          <w:rFonts w:ascii="Arial" w:hAnsi="Arial" w:cs="Arial"/>
          <w:sz w:val="24"/>
          <w:szCs w:val="24"/>
        </w:rPr>
        <w:t>.1 The Committee shall, at a time deemed appropriate by the Judicial Council, prepare and submit</w:t>
      </w:r>
      <w:r w:rsidR="003D5E14" w:rsidRPr="00BA495D">
        <w:rPr>
          <w:rFonts w:ascii="Arial" w:hAnsi="Arial" w:cs="Arial"/>
          <w:sz w:val="24"/>
          <w:szCs w:val="24"/>
        </w:rPr>
        <w:t xml:space="preserve"> a report to be included in the annual report of the Judicial Council.</w:t>
      </w:r>
    </w:p>
    <w:p w14:paraId="4982D908" w14:textId="77777777" w:rsidR="003D5E14" w:rsidRPr="00BA495D" w:rsidRDefault="00287B3C" w:rsidP="000E5704">
      <w:pPr>
        <w:jc w:val="both"/>
        <w:rPr>
          <w:rFonts w:ascii="Arial" w:hAnsi="Arial" w:cs="Arial"/>
          <w:sz w:val="24"/>
          <w:szCs w:val="24"/>
        </w:rPr>
      </w:pPr>
      <w:r>
        <w:rPr>
          <w:rFonts w:ascii="Arial" w:hAnsi="Arial" w:cs="Arial"/>
          <w:sz w:val="24"/>
          <w:szCs w:val="24"/>
        </w:rPr>
        <w:t>10</w:t>
      </w:r>
      <w:r w:rsidR="003D5E14" w:rsidRPr="00BA495D">
        <w:rPr>
          <w:rFonts w:ascii="Arial" w:hAnsi="Arial" w:cs="Arial"/>
          <w:sz w:val="24"/>
          <w:szCs w:val="24"/>
        </w:rPr>
        <w:t xml:space="preserve">.2 </w:t>
      </w:r>
      <w:r w:rsidR="00D97234" w:rsidRPr="00BA495D">
        <w:rPr>
          <w:rFonts w:ascii="Arial" w:hAnsi="Arial" w:cs="Arial"/>
          <w:sz w:val="24"/>
          <w:szCs w:val="24"/>
        </w:rPr>
        <w:t xml:space="preserve">The report shall consist of an account of the activities of the Judicial Studies Committee during the financial year just ended. </w:t>
      </w:r>
    </w:p>
    <w:p w14:paraId="3BCCEF3C" w14:textId="77777777" w:rsidR="001C3017" w:rsidRPr="00BA495D" w:rsidRDefault="001C3017" w:rsidP="000E5704">
      <w:pPr>
        <w:jc w:val="both"/>
        <w:rPr>
          <w:rFonts w:ascii="Arial" w:hAnsi="Arial" w:cs="Arial"/>
          <w:sz w:val="24"/>
          <w:szCs w:val="24"/>
        </w:rPr>
      </w:pPr>
    </w:p>
    <w:p w14:paraId="400296C8" w14:textId="77777777" w:rsidR="001C3017" w:rsidRPr="00BA495D" w:rsidRDefault="001C3017" w:rsidP="000E5704">
      <w:pPr>
        <w:jc w:val="both"/>
        <w:rPr>
          <w:rFonts w:ascii="Arial" w:hAnsi="Arial" w:cs="Arial"/>
          <w:sz w:val="24"/>
          <w:szCs w:val="24"/>
        </w:rPr>
      </w:pPr>
    </w:p>
    <w:p w14:paraId="3E5F4329" w14:textId="77777777" w:rsidR="00695CC9" w:rsidRPr="00BA495D" w:rsidRDefault="00695CC9" w:rsidP="000E5704">
      <w:pPr>
        <w:jc w:val="both"/>
        <w:rPr>
          <w:rFonts w:ascii="Arial" w:hAnsi="Arial" w:cs="Arial"/>
          <w:sz w:val="24"/>
          <w:szCs w:val="24"/>
          <w:u w:val="single"/>
        </w:rPr>
      </w:pPr>
    </w:p>
    <w:p w14:paraId="7D71523C" w14:textId="77777777" w:rsidR="009D6D6C" w:rsidRDefault="009D6D6C" w:rsidP="009D6D6C">
      <w:pPr>
        <w:jc w:val="both"/>
        <w:rPr>
          <w:rFonts w:ascii="Arial" w:hAnsi="Arial" w:cs="Arial"/>
          <w:b/>
          <w:sz w:val="24"/>
          <w:szCs w:val="24"/>
        </w:rPr>
      </w:pPr>
      <w:r>
        <w:rPr>
          <w:rFonts w:ascii="Arial" w:hAnsi="Arial" w:cs="Arial"/>
          <w:b/>
          <w:sz w:val="24"/>
          <w:szCs w:val="24"/>
        </w:rPr>
        <w:t>The foregoing was adopted by the Judicial Council on the 7</w:t>
      </w:r>
      <w:r>
        <w:rPr>
          <w:rFonts w:ascii="Arial" w:hAnsi="Arial" w:cs="Arial"/>
          <w:b/>
          <w:sz w:val="24"/>
          <w:szCs w:val="24"/>
          <w:vertAlign w:val="superscript"/>
        </w:rPr>
        <w:t>th</w:t>
      </w:r>
      <w:r>
        <w:rPr>
          <w:rFonts w:ascii="Arial" w:hAnsi="Arial" w:cs="Arial"/>
          <w:b/>
          <w:sz w:val="24"/>
          <w:szCs w:val="24"/>
        </w:rPr>
        <w:t xml:space="preserve"> of February 2020</w:t>
      </w:r>
    </w:p>
    <w:p w14:paraId="67A040D4" w14:textId="77777777" w:rsidR="007769D5" w:rsidRPr="00BA495D" w:rsidRDefault="007769D5" w:rsidP="000E5704">
      <w:pPr>
        <w:jc w:val="both"/>
        <w:rPr>
          <w:rFonts w:ascii="Arial" w:hAnsi="Arial" w:cs="Arial"/>
          <w:sz w:val="24"/>
          <w:szCs w:val="24"/>
        </w:rPr>
      </w:pPr>
    </w:p>
    <w:p w14:paraId="09E3E30E" w14:textId="77777777" w:rsidR="00E147D8" w:rsidRPr="00BA495D" w:rsidRDefault="00E147D8" w:rsidP="00E147D8">
      <w:pPr>
        <w:ind w:left="720"/>
        <w:jc w:val="both"/>
        <w:rPr>
          <w:rFonts w:ascii="Arial" w:hAnsi="Arial" w:cs="Arial"/>
          <w:sz w:val="24"/>
          <w:szCs w:val="24"/>
        </w:rPr>
      </w:pPr>
    </w:p>
    <w:sectPr w:rsidR="00E147D8" w:rsidRPr="00BA495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58CB4" w14:textId="77777777" w:rsidR="00FB4FF2" w:rsidRDefault="00FB4FF2" w:rsidP="00FB4FF2">
      <w:pPr>
        <w:spacing w:after="0" w:line="240" w:lineRule="auto"/>
      </w:pPr>
      <w:r>
        <w:separator/>
      </w:r>
    </w:p>
  </w:endnote>
  <w:endnote w:type="continuationSeparator" w:id="0">
    <w:p w14:paraId="4D37C60C" w14:textId="77777777" w:rsidR="00FB4FF2" w:rsidRDefault="00FB4FF2" w:rsidP="00FB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BC95" w14:textId="77777777" w:rsidR="00FB4FF2" w:rsidRDefault="00FB4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5BAE9" w14:textId="77777777" w:rsidR="00FB4FF2" w:rsidRDefault="00FB4F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97AFD" w14:textId="77777777" w:rsidR="00FB4FF2" w:rsidRDefault="00FB4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F9750" w14:textId="77777777" w:rsidR="00FB4FF2" w:rsidRDefault="00FB4FF2" w:rsidP="00FB4FF2">
      <w:pPr>
        <w:spacing w:after="0" w:line="240" w:lineRule="auto"/>
      </w:pPr>
      <w:r>
        <w:separator/>
      </w:r>
    </w:p>
  </w:footnote>
  <w:footnote w:type="continuationSeparator" w:id="0">
    <w:p w14:paraId="5E4BFCD9" w14:textId="77777777" w:rsidR="00FB4FF2" w:rsidRDefault="00FB4FF2" w:rsidP="00FB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1B483" w14:textId="77777777" w:rsidR="00FB4FF2" w:rsidRDefault="00FB4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8142" w14:textId="0455DCE5" w:rsidR="00FB4FF2" w:rsidRDefault="00FB4F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12F95" w14:textId="77777777" w:rsidR="00FB4FF2" w:rsidRDefault="00FB4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B3C2C"/>
    <w:multiLevelType w:val="hybridMultilevel"/>
    <w:tmpl w:val="C95C66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EE90178"/>
    <w:multiLevelType w:val="hybridMultilevel"/>
    <w:tmpl w:val="C61CCAC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E39"/>
    <w:rsid w:val="00012052"/>
    <w:rsid w:val="000E5704"/>
    <w:rsid w:val="001538F2"/>
    <w:rsid w:val="00173296"/>
    <w:rsid w:val="00175E53"/>
    <w:rsid w:val="00176DF9"/>
    <w:rsid w:val="00191074"/>
    <w:rsid w:val="00197BD1"/>
    <w:rsid w:val="001C3017"/>
    <w:rsid w:val="001C5E82"/>
    <w:rsid w:val="001D065E"/>
    <w:rsid w:val="001D4C52"/>
    <w:rsid w:val="00213E4D"/>
    <w:rsid w:val="00277A01"/>
    <w:rsid w:val="00287B3C"/>
    <w:rsid w:val="00293EAB"/>
    <w:rsid w:val="002B65D4"/>
    <w:rsid w:val="002D6FFD"/>
    <w:rsid w:val="002D79BF"/>
    <w:rsid w:val="002F4595"/>
    <w:rsid w:val="003000A1"/>
    <w:rsid w:val="00364DF1"/>
    <w:rsid w:val="00390334"/>
    <w:rsid w:val="003D2AAD"/>
    <w:rsid w:val="003D43EF"/>
    <w:rsid w:val="003D5E14"/>
    <w:rsid w:val="003E3571"/>
    <w:rsid w:val="004366B4"/>
    <w:rsid w:val="00447B00"/>
    <w:rsid w:val="004A4AE6"/>
    <w:rsid w:val="004E0BEA"/>
    <w:rsid w:val="00503CBF"/>
    <w:rsid w:val="005B57BA"/>
    <w:rsid w:val="005C183A"/>
    <w:rsid w:val="005C76E0"/>
    <w:rsid w:val="006019D1"/>
    <w:rsid w:val="0060566E"/>
    <w:rsid w:val="00611B99"/>
    <w:rsid w:val="00675AD4"/>
    <w:rsid w:val="00695CC9"/>
    <w:rsid w:val="006A5EA3"/>
    <w:rsid w:val="006D3CB1"/>
    <w:rsid w:val="007174AC"/>
    <w:rsid w:val="00726EE4"/>
    <w:rsid w:val="00771494"/>
    <w:rsid w:val="007733D5"/>
    <w:rsid w:val="007769D5"/>
    <w:rsid w:val="00785BF8"/>
    <w:rsid w:val="0079443E"/>
    <w:rsid w:val="00797FDA"/>
    <w:rsid w:val="007A593B"/>
    <w:rsid w:val="007B0CCE"/>
    <w:rsid w:val="007C3054"/>
    <w:rsid w:val="00805823"/>
    <w:rsid w:val="00840D40"/>
    <w:rsid w:val="00847D3B"/>
    <w:rsid w:val="00881841"/>
    <w:rsid w:val="008A4FA9"/>
    <w:rsid w:val="008A7720"/>
    <w:rsid w:val="00951534"/>
    <w:rsid w:val="0095338D"/>
    <w:rsid w:val="00960290"/>
    <w:rsid w:val="00995DE9"/>
    <w:rsid w:val="009A2E58"/>
    <w:rsid w:val="009A6D03"/>
    <w:rsid w:val="009D6D6C"/>
    <w:rsid w:val="009F7908"/>
    <w:rsid w:val="00A40514"/>
    <w:rsid w:val="00B03006"/>
    <w:rsid w:val="00B25A6D"/>
    <w:rsid w:val="00B30FE8"/>
    <w:rsid w:val="00B81F70"/>
    <w:rsid w:val="00B93712"/>
    <w:rsid w:val="00BA495D"/>
    <w:rsid w:val="00BB7E20"/>
    <w:rsid w:val="00BE0245"/>
    <w:rsid w:val="00BF4722"/>
    <w:rsid w:val="00C00E4F"/>
    <w:rsid w:val="00C67E39"/>
    <w:rsid w:val="00C8158D"/>
    <w:rsid w:val="00CB1C10"/>
    <w:rsid w:val="00CB390A"/>
    <w:rsid w:val="00CC29A9"/>
    <w:rsid w:val="00CF2D72"/>
    <w:rsid w:val="00D25B75"/>
    <w:rsid w:val="00D97234"/>
    <w:rsid w:val="00DD53B2"/>
    <w:rsid w:val="00E147D8"/>
    <w:rsid w:val="00E22972"/>
    <w:rsid w:val="00E654EC"/>
    <w:rsid w:val="00E75560"/>
    <w:rsid w:val="00F1634B"/>
    <w:rsid w:val="00F30859"/>
    <w:rsid w:val="00F86566"/>
    <w:rsid w:val="00FB4FF2"/>
    <w:rsid w:val="00FB6E88"/>
    <w:rsid w:val="00FD3701"/>
    <w:rsid w:val="00FD43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1405E0"/>
  <w15:chartTrackingRefBased/>
  <w15:docId w15:val="{78BEC212-4A50-4BF8-A9F4-9A8AB64A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E39"/>
    <w:pPr>
      <w:ind w:left="720"/>
      <w:contextualSpacing/>
    </w:pPr>
  </w:style>
  <w:style w:type="paragraph" w:styleId="NormalWeb">
    <w:name w:val="Normal (Web)"/>
    <w:basedOn w:val="Normal"/>
    <w:uiPriority w:val="99"/>
    <w:semiHidden/>
    <w:unhideWhenUsed/>
    <w:rsid w:val="00CB1C1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FB4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FF2"/>
  </w:style>
  <w:style w:type="paragraph" w:styleId="Footer">
    <w:name w:val="footer"/>
    <w:basedOn w:val="Normal"/>
    <w:link w:val="FooterChar"/>
    <w:uiPriority w:val="99"/>
    <w:unhideWhenUsed/>
    <w:rsid w:val="00FB4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FF2"/>
  </w:style>
  <w:style w:type="paragraph" w:styleId="BalloonText">
    <w:name w:val="Balloon Text"/>
    <w:basedOn w:val="Normal"/>
    <w:link w:val="BalloonTextChar"/>
    <w:uiPriority w:val="99"/>
    <w:semiHidden/>
    <w:unhideWhenUsed/>
    <w:rsid w:val="00BB7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E20"/>
    <w:rPr>
      <w:rFonts w:ascii="Segoe UI" w:hAnsi="Segoe UI" w:cs="Segoe UI"/>
      <w:sz w:val="18"/>
      <w:szCs w:val="18"/>
    </w:rPr>
  </w:style>
  <w:style w:type="character" w:styleId="CommentReference">
    <w:name w:val="annotation reference"/>
    <w:basedOn w:val="DefaultParagraphFont"/>
    <w:uiPriority w:val="99"/>
    <w:semiHidden/>
    <w:unhideWhenUsed/>
    <w:rsid w:val="00BB7E20"/>
    <w:rPr>
      <w:sz w:val="16"/>
      <w:szCs w:val="16"/>
    </w:rPr>
  </w:style>
  <w:style w:type="paragraph" w:styleId="CommentText">
    <w:name w:val="annotation text"/>
    <w:basedOn w:val="Normal"/>
    <w:link w:val="CommentTextChar"/>
    <w:uiPriority w:val="99"/>
    <w:semiHidden/>
    <w:unhideWhenUsed/>
    <w:rsid w:val="00BB7E20"/>
    <w:pPr>
      <w:spacing w:line="240" w:lineRule="auto"/>
    </w:pPr>
    <w:rPr>
      <w:sz w:val="20"/>
      <w:szCs w:val="20"/>
    </w:rPr>
  </w:style>
  <w:style w:type="character" w:customStyle="1" w:styleId="CommentTextChar">
    <w:name w:val="Comment Text Char"/>
    <w:basedOn w:val="DefaultParagraphFont"/>
    <w:link w:val="CommentText"/>
    <w:uiPriority w:val="99"/>
    <w:semiHidden/>
    <w:rsid w:val="00BB7E20"/>
    <w:rPr>
      <w:sz w:val="20"/>
      <w:szCs w:val="20"/>
    </w:rPr>
  </w:style>
  <w:style w:type="paragraph" w:styleId="CommentSubject">
    <w:name w:val="annotation subject"/>
    <w:basedOn w:val="CommentText"/>
    <w:next w:val="CommentText"/>
    <w:link w:val="CommentSubjectChar"/>
    <w:uiPriority w:val="99"/>
    <w:semiHidden/>
    <w:unhideWhenUsed/>
    <w:rsid w:val="00BB7E20"/>
    <w:rPr>
      <w:b/>
      <w:bCs/>
    </w:rPr>
  </w:style>
  <w:style w:type="character" w:customStyle="1" w:styleId="CommentSubjectChar">
    <w:name w:val="Comment Subject Char"/>
    <w:basedOn w:val="CommentTextChar"/>
    <w:link w:val="CommentSubject"/>
    <w:uiPriority w:val="99"/>
    <w:semiHidden/>
    <w:rsid w:val="00BB7E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6122">
      <w:bodyDiv w:val="1"/>
      <w:marLeft w:val="0"/>
      <w:marRight w:val="0"/>
      <w:marTop w:val="0"/>
      <w:marBottom w:val="0"/>
      <w:divBdr>
        <w:top w:val="none" w:sz="0" w:space="0" w:color="auto"/>
        <w:left w:val="none" w:sz="0" w:space="0" w:color="auto"/>
        <w:bottom w:val="none" w:sz="0" w:space="0" w:color="auto"/>
        <w:right w:val="none" w:sz="0" w:space="0" w:color="auto"/>
      </w:divBdr>
    </w:div>
    <w:div w:id="58033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Hanlon</dc:creator>
  <cp:keywords/>
  <dc:description/>
  <cp:lastModifiedBy>Kevin O'Neill</cp:lastModifiedBy>
  <cp:revision>2</cp:revision>
  <cp:lastPrinted>2019-11-18T09:00:00Z</cp:lastPrinted>
  <dcterms:created xsi:type="dcterms:W3CDTF">2020-02-14T12:02:00Z</dcterms:created>
  <dcterms:modified xsi:type="dcterms:W3CDTF">2020-02-14T12:02:00Z</dcterms:modified>
</cp:coreProperties>
</file>